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9C" w:rsidRPr="00C76601" w:rsidRDefault="0087669C" w:rsidP="00B84084">
      <w:pPr>
        <w:spacing w:line="520" w:lineRule="exact"/>
        <w:jc w:val="center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32"/>
          <w:szCs w:val="32"/>
        </w:rPr>
        <w:t>中華民國</w:t>
      </w:r>
      <w:r w:rsidR="008C647A" w:rsidRPr="00C76601">
        <w:rPr>
          <w:rFonts w:ascii="DFKai-SB" w:eastAsia="DFKai-SB" w:hAnsi="DFKai-SB" w:hint="eastAsia"/>
          <w:sz w:val="32"/>
          <w:szCs w:val="32"/>
        </w:rPr>
        <w:t>冰石壺</w:t>
      </w:r>
      <w:r w:rsidRPr="00C76601">
        <w:rPr>
          <w:rFonts w:ascii="DFKai-SB" w:eastAsia="DFKai-SB" w:hAnsi="DFKai-SB" w:hint="eastAsia"/>
          <w:sz w:val="32"/>
          <w:szCs w:val="32"/>
        </w:rPr>
        <w:t>協會</w:t>
      </w:r>
      <w:r w:rsidRPr="00C76601">
        <w:rPr>
          <w:rFonts w:ascii="DFKai-SB" w:eastAsia="DFKai-SB" w:hAnsi="DFKai-SB"/>
          <w:sz w:val="32"/>
          <w:szCs w:val="32"/>
        </w:rPr>
        <w:t>第</w:t>
      </w:r>
      <w:r w:rsidR="008C647A" w:rsidRPr="00C76601">
        <w:rPr>
          <w:rFonts w:ascii="DFKai-SB" w:eastAsia="DFKai-SB" w:hAnsi="DFKai-SB" w:hint="eastAsia"/>
          <w:sz w:val="32"/>
          <w:szCs w:val="32"/>
        </w:rPr>
        <w:t>1</w:t>
      </w:r>
      <w:r w:rsidRPr="00C76601">
        <w:rPr>
          <w:rFonts w:ascii="DFKai-SB" w:eastAsia="DFKai-SB" w:hAnsi="DFKai-SB"/>
          <w:sz w:val="32"/>
          <w:szCs w:val="32"/>
        </w:rPr>
        <w:t>屆第</w:t>
      </w:r>
      <w:r w:rsidR="002E4456">
        <w:rPr>
          <w:rFonts w:ascii="DFKai-SB" w:eastAsia="DFKai-SB" w:hAnsi="DFKai-SB" w:hint="eastAsia"/>
          <w:sz w:val="32"/>
          <w:szCs w:val="32"/>
        </w:rPr>
        <w:t>4</w:t>
      </w:r>
      <w:r w:rsidRPr="00C76601">
        <w:rPr>
          <w:rFonts w:ascii="DFKai-SB" w:eastAsia="DFKai-SB" w:hAnsi="DFKai-SB"/>
          <w:sz w:val="32"/>
          <w:szCs w:val="32"/>
        </w:rPr>
        <w:t>次</w:t>
      </w:r>
      <w:r w:rsidR="00777E57" w:rsidRPr="00C76601">
        <w:rPr>
          <w:rFonts w:ascii="DFKai-SB" w:eastAsia="DFKai-SB" w:hAnsi="DFKai-SB" w:hint="eastAsia"/>
          <w:sz w:val="32"/>
          <w:szCs w:val="32"/>
        </w:rPr>
        <w:t>理監事聯席會議</w:t>
      </w:r>
      <w:r w:rsidR="00DF03FB">
        <w:rPr>
          <w:rFonts w:ascii="DFKai-SB" w:eastAsia="DFKai-SB" w:hAnsi="DFKai-SB" w:hint="eastAsia"/>
          <w:sz w:val="32"/>
          <w:szCs w:val="32"/>
        </w:rPr>
        <w:t>紀錄</w:t>
      </w:r>
    </w:p>
    <w:p w:rsidR="0087669C" w:rsidRPr="00C76601" w:rsidRDefault="0087669C" w:rsidP="0087669C">
      <w:pPr>
        <w:spacing w:line="520" w:lineRule="exact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28"/>
          <w:szCs w:val="28"/>
        </w:rPr>
        <w:t>時間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Pr="00C76601">
        <w:rPr>
          <w:rFonts w:ascii="DFKai-SB" w:eastAsia="DFKai-SB" w:hAnsi="DFKai-SB" w:hint="eastAsia"/>
          <w:sz w:val="28"/>
          <w:szCs w:val="28"/>
        </w:rPr>
        <w:t>10</w:t>
      </w:r>
      <w:r w:rsidR="007744BB" w:rsidRPr="00C76601">
        <w:rPr>
          <w:rFonts w:ascii="DFKai-SB" w:eastAsia="DFKai-SB" w:hAnsi="DFKai-SB" w:hint="eastAsia"/>
          <w:sz w:val="28"/>
          <w:szCs w:val="28"/>
        </w:rPr>
        <w:t>9</w:t>
      </w:r>
      <w:r w:rsidRPr="00C76601">
        <w:rPr>
          <w:rFonts w:ascii="DFKai-SB" w:eastAsia="DFKai-SB" w:hAnsi="DFKai-SB" w:hint="eastAsia"/>
          <w:sz w:val="28"/>
          <w:szCs w:val="28"/>
        </w:rPr>
        <w:t>年</w:t>
      </w:r>
      <w:r w:rsidR="002E4456">
        <w:rPr>
          <w:rFonts w:ascii="DFKai-SB" w:eastAsia="DFKai-SB" w:hAnsi="DFKai-SB" w:hint="eastAsia"/>
          <w:sz w:val="28"/>
          <w:szCs w:val="28"/>
        </w:rPr>
        <w:t>11</w:t>
      </w:r>
      <w:r w:rsidRPr="00C76601">
        <w:rPr>
          <w:rFonts w:ascii="DFKai-SB" w:eastAsia="DFKai-SB" w:hAnsi="DFKai-SB" w:hint="eastAsia"/>
          <w:sz w:val="28"/>
          <w:szCs w:val="28"/>
        </w:rPr>
        <w:t>月</w:t>
      </w:r>
      <w:r w:rsidR="002E4456">
        <w:rPr>
          <w:rFonts w:ascii="DFKai-SB" w:eastAsia="DFKai-SB" w:hAnsi="DFKai-SB" w:hint="eastAsia"/>
          <w:sz w:val="28"/>
          <w:szCs w:val="28"/>
        </w:rPr>
        <w:t>27</w:t>
      </w:r>
      <w:r w:rsidRPr="00C76601">
        <w:rPr>
          <w:rFonts w:ascii="DFKai-SB" w:eastAsia="DFKai-SB" w:hAnsi="DFKai-SB" w:hint="eastAsia"/>
          <w:sz w:val="28"/>
          <w:szCs w:val="28"/>
        </w:rPr>
        <w:t>日</w:t>
      </w:r>
      <w:r w:rsidR="007444FC" w:rsidRPr="00C76601">
        <w:rPr>
          <w:rFonts w:ascii="DFKai-SB" w:eastAsia="DFKai-SB" w:hAnsi="DFKai-SB" w:hint="eastAsia"/>
          <w:sz w:val="28"/>
          <w:szCs w:val="28"/>
        </w:rPr>
        <w:t>(星期五)</w:t>
      </w:r>
      <w:r w:rsidRPr="00C76601">
        <w:rPr>
          <w:rFonts w:ascii="DFKai-SB" w:eastAsia="DFKai-SB" w:hAnsi="DFKai-SB" w:hint="eastAsia"/>
          <w:sz w:val="28"/>
          <w:szCs w:val="28"/>
        </w:rPr>
        <w:t>上午</w:t>
      </w:r>
      <w:r w:rsidR="002E4456">
        <w:rPr>
          <w:rFonts w:ascii="DFKai-SB" w:eastAsia="DFKai-SB" w:hAnsi="DFKai-SB" w:hint="eastAsia"/>
          <w:sz w:val="28"/>
          <w:szCs w:val="28"/>
        </w:rPr>
        <w:t>10</w:t>
      </w:r>
      <w:r w:rsidRPr="00C76601">
        <w:rPr>
          <w:rFonts w:ascii="DFKai-SB" w:eastAsia="DFKai-SB" w:hAnsi="DFKai-SB" w:hint="eastAsia"/>
          <w:sz w:val="28"/>
          <w:szCs w:val="28"/>
        </w:rPr>
        <w:t>時</w:t>
      </w:r>
    </w:p>
    <w:p w:rsidR="0087669C" w:rsidRPr="00C76601" w:rsidRDefault="0087669C" w:rsidP="0087669C">
      <w:pPr>
        <w:spacing w:line="520" w:lineRule="exact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28"/>
          <w:szCs w:val="28"/>
        </w:rPr>
        <w:t>地點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="00D65B04" w:rsidRPr="00C76601">
        <w:rPr>
          <w:rFonts w:ascii="DFKai-SB" w:eastAsia="DFKai-SB" w:hAnsi="DFKai-SB" w:hint="eastAsia"/>
          <w:sz w:val="28"/>
          <w:szCs w:val="28"/>
        </w:rPr>
        <w:t>台北市松山區敦化北路167號19樓</w:t>
      </w:r>
    </w:p>
    <w:p w:rsidR="0087669C" w:rsidRPr="00C76601" w:rsidRDefault="0087669C" w:rsidP="0087669C">
      <w:pPr>
        <w:spacing w:line="520" w:lineRule="exact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28"/>
          <w:szCs w:val="28"/>
        </w:rPr>
        <w:t>主席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="00896B65">
        <w:rPr>
          <w:rFonts w:ascii="DFKai-SB" w:eastAsia="DFKai-SB" w:hAnsi="DFKai-SB" w:hint="eastAsia"/>
          <w:sz w:val="28"/>
          <w:szCs w:val="28"/>
        </w:rPr>
        <w:t>何卓飛</w:t>
      </w:r>
      <w:r w:rsidR="00D05B81" w:rsidRPr="00C76601">
        <w:rPr>
          <w:rFonts w:ascii="DFKai-SB" w:eastAsia="DFKai-SB" w:hAnsi="DFKai-SB" w:hint="eastAsia"/>
          <w:sz w:val="28"/>
          <w:szCs w:val="28"/>
        </w:rPr>
        <w:t>理事長</w:t>
      </w:r>
      <w:r w:rsidR="00DF03FB">
        <w:rPr>
          <w:rFonts w:ascii="DFKai-SB" w:eastAsia="DFKai-SB" w:hAnsi="DFKai-SB" w:hint="eastAsia"/>
          <w:sz w:val="28"/>
          <w:szCs w:val="28"/>
        </w:rPr>
        <w:t xml:space="preserve">                       紀錄：何冠緯</w:t>
      </w:r>
    </w:p>
    <w:p w:rsidR="00DF03FB" w:rsidRDefault="0087669C" w:rsidP="00DF03FB">
      <w:pPr>
        <w:spacing w:line="480" w:lineRule="exact"/>
        <w:ind w:left="1417" w:hangingChars="506" w:hanging="1417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28"/>
          <w:szCs w:val="28"/>
        </w:rPr>
        <w:t>出席人員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</w:p>
    <w:p w:rsidR="00DF03FB" w:rsidRDefault="00DF03FB" w:rsidP="00DF03FB">
      <w:pPr>
        <w:spacing w:line="480" w:lineRule="exact"/>
        <w:ind w:left="1417" w:hangingChars="506" w:hanging="1417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理事：</w:t>
      </w:r>
      <w:proofErr w:type="gramStart"/>
      <w:r w:rsidR="008C647A" w:rsidRPr="00C76601">
        <w:rPr>
          <w:rFonts w:ascii="DFKai-SB" w:eastAsia="DFKai-SB" w:hAnsi="DFKai-SB"/>
          <w:sz w:val="28"/>
          <w:szCs w:val="28"/>
        </w:rPr>
        <w:t>何卓飛</w:t>
      </w:r>
      <w:proofErr w:type="gramEnd"/>
      <w:r w:rsidR="008C647A" w:rsidRPr="00C76601">
        <w:rPr>
          <w:rFonts w:ascii="DFKai-SB" w:eastAsia="DFKai-SB" w:hAnsi="DFKai-SB"/>
          <w:sz w:val="28"/>
          <w:szCs w:val="28"/>
        </w:rPr>
        <w:t>、吳奕德、黃韻錦、張淑文、呂祖</w:t>
      </w:r>
      <w:proofErr w:type="gramStart"/>
      <w:r w:rsidR="008C647A" w:rsidRPr="00C76601">
        <w:rPr>
          <w:rFonts w:ascii="DFKai-SB" w:eastAsia="DFKai-SB" w:hAnsi="DFKai-SB"/>
          <w:sz w:val="28"/>
          <w:szCs w:val="28"/>
        </w:rPr>
        <w:t>潁</w:t>
      </w:r>
      <w:proofErr w:type="gramEnd"/>
      <w:r w:rsidR="008C647A" w:rsidRPr="00C76601">
        <w:rPr>
          <w:rFonts w:ascii="DFKai-SB" w:eastAsia="DFKai-SB" w:hAnsi="DFKai-SB"/>
          <w:sz w:val="28"/>
          <w:szCs w:val="28"/>
        </w:rPr>
        <w:t>、洪秀主</w:t>
      </w:r>
    </w:p>
    <w:p w:rsidR="0087669C" w:rsidRDefault="00DF03FB" w:rsidP="00DF03FB">
      <w:pPr>
        <w:spacing w:line="480" w:lineRule="exact"/>
        <w:ind w:left="1417" w:hangingChars="506" w:hanging="1417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 xml:space="preserve">    監事：</w:t>
      </w:r>
      <w:r w:rsidR="008C647A" w:rsidRPr="00C76601">
        <w:rPr>
          <w:rFonts w:ascii="DFKai-SB" w:eastAsia="DFKai-SB" w:hAnsi="DFKai-SB"/>
          <w:sz w:val="28"/>
          <w:szCs w:val="28"/>
        </w:rPr>
        <w:t>林南聰、張劍平、莊慧如</w:t>
      </w:r>
    </w:p>
    <w:p w:rsidR="00DF03FB" w:rsidRDefault="00DF03FB" w:rsidP="00DF03FB">
      <w:pPr>
        <w:spacing w:line="480" w:lineRule="exact"/>
        <w:ind w:left="1417" w:hangingChars="506" w:hanging="1417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缺席人員： </w:t>
      </w:r>
    </w:p>
    <w:p w:rsidR="00DF03FB" w:rsidRPr="00DF03FB" w:rsidRDefault="00DF03FB" w:rsidP="00DF03FB">
      <w:pPr>
        <w:spacing w:line="480" w:lineRule="exact"/>
        <w:ind w:left="1417" w:hangingChars="506" w:hanging="1417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 理事：</w:t>
      </w:r>
      <w:proofErr w:type="gramStart"/>
      <w:r w:rsidRPr="00C76601">
        <w:rPr>
          <w:rFonts w:ascii="DFKai-SB" w:eastAsia="DFKai-SB" w:hAnsi="DFKai-SB"/>
          <w:sz w:val="28"/>
          <w:szCs w:val="28"/>
        </w:rPr>
        <w:t>逄</w:t>
      </w:r>
      <w:proofErr w:type="gramEnd"/>
      <w:r w:rsidRPr="00C76601">
        <w:rPr>
          <w:rFonts w:ascii="DFKai-SB" w:eastAsia="DFKai-SB" w:hAnsi="DFKai-SB"/>
          <w:sz w:val="28"/>
          <w:szCs w:val="28"/>
        </w:rPr>
        <w:t>廣華</w:t>
      </w:r>
      <w:r>
        <w:rPr>
          <w:rFonts w:ascii="DFKai-SB" w:eastAsia="DFKai-SB" w:hAnsi="DFKai-SB"/>
          <w:sz w:val="28"/>
          <w:szCs w:val="28"/>
        </w:rPr>
        <w:t>、</w:t>
      </w:r>
      <w:r w:rsidRPr="00C76601">
        <w:rPr>
          <w:rFonts w:ascii="DFKai-SB" w:eastAsia="DFKai-SB" w:hAnsi="DFKai-SB"/>
          <w:sz w:val="28"/>
          <w:szCs w:val="28"/>
        </w:rPr>
        <w:t>林柏全</w:t>
      </w:r>
      <w:r>
        <w:rPr>
          <w:rFonts w:ascii="DFKai-SB" w:eastAsia="DFKai-SB" w:hAnsi="DFKai-SB"/>
          <w:sz w:val="28"/>
          <w:szCs w:val="28"/>
        </w:rPr>
        <w:t>、</w:t>
      </w:r>
      <w:proofErr w:type="gramStart"/>
      <w:r>
        <w:rPr>
          <w:rFonts w:ascii="DFKai-SB" w:eastAsia="DFKai-SB" w:hAnsi="DFKai-SB"/>
          <w:sz w:val="28"/>
          <w:szCs w:val="28"/>
        </w:rPr>
        <w:t>傅聖儒</w:t>
      </w:r>
      <w:proofErr w:type="gramEnd"/>
    </w:p>
    <w:p w:rsidR="0087669C" w:rsidRPr="00C76601" w:rsidRDefault="0087669C" w:rsidP="00B84084">
      <w:pPr>
        <w:pStyle w:val="a7"/>
        <w:numPr>
          <w:ilvl w:val="0"/>
          <w:numId w:val="2"/>
        </w:numPr>
        <w:spacing w:line="520" w:lineRule="exact"/>
        <w:ind w:leftChars="0" w:left="709" w:hanging="709"/>
        <w:rPr>
          <w:rFonts w:ascii="DFKai-SB" w:eastAsia="DFKai-SB" w:hAnsi="DFKai-SB"/>
          <w:b/>
          <w:sz w:val="28"/>
          <w:szCs w:val="28"/>
        </w:rPr>
      </w:pPr>
      <w:r w:rsidRPr="00C76601">
        <w:rPr>
          <w:rFonts w:ascii="DFKai-SB" w:eastAsia="DFKai-SB" w:hAnsi="DFKai-SB" w:hint="eastAsia"/>
          <w:b/>
          <w:sz w:val="28"/>
          <w:szCs w:val="28"/>
        </w:rPr>
        <w:t>報告事項</w:t>
      </w:r>
      <w:r w:rsidRPr="00C76601">
        <w:rPr>
          <w:rFonts w:ascii="DFKai-SB" w:eastAsia="DFKai-SB" w:hAnsi="DFKai-SB" w:hint="eastAsia"/>
          <w:b/>
          <w:kern w:val="0"/>
          <w:sz w:val="28"/>
          <w:szCs w:val="28"/>
        </w:rPr>
        <w:t xml:space="preserve"> （</w:t>
      </w:r>
      <w:r w:rsidR="00D5401F" w:rsidRPr="003371AF">
        <w:rPr>
          <w:rFonts w:ascii="DFKai-SB" w:eastAsia="DFKai-SB" w:hAnsi="DFKai-SB" w:hint="eastAsia"/>
          <w:kern w:val="0"/>
          <w:sz w:val="28"/>
          <w:szCs w:val="28"/>
        </w:rPr>
        <w:t>詳附件1</w:t>
      </w:r>
      <w:r w:rsidRPr="003371AF">
        <w:rPr>
          <w:rFonts w:ascii="DFKai-SB" w:eastAsia="DFKai-SB" w:hAnsi="DFKai-SB" w:hint="eastAsia"/>
          <w:kern w:val="0"/>
          <w:sz w:val="28"/>
          <w:szCs w:val="28"/>
        </w:rPr>
        <w:t>業務報告</w:t>
      </w:r>
      <w:r w:rsidR="00D92B05" w:rsidRPr="003371AF">
        <w:rPr>
          <w:rFonts w:ascii="DFKai-SB" w:eastAsia="DFKai-SB" w:hAnsi="DFKai-SB" w:hint="eastAsia"/>
          <w:kern w:val="0"/>
          <w:sz w:val="28"/>
          <w:szCs w:val="28"/>
        </w:rPr>
        <w:t>書</w:t>
      </w:r>
      <w:r w:rsidRPr="00C76601">
        <w:rPr>
          <w:rFonts w:ascii="DFKai-SB" w:eastAsia="DFKai-SB" w:hAnsi="DFKai-SB" w:hint="eastAsia"/>
          <w:b/>
          <w:kern w:val="0"/>
          <w:sz w:val="28"/>
          <w:szCs w:val="28"/>
        </w:rPr>
        <w:t>）</w:t>
      </w:r>
      <w:r w:rsidR="00DF03FB">
        <w:rPr>
          <w:rFonts w:ascii="DFKai-SB" w:eastAsia="DFKai-SB" w:hAnsi="DFKai-SB" w:hint="eastAsia"/>
          <w:b/>
          <w:kern w:val="0"/>
          <w:sz w:val="28"/>
          <w:szCs w:val="28"/>
        </w:rPr>
        <w:t>：</w:t>
      </w:r>
      <w:proofErr w:type="gramStart"/>
      <w:r w:rsidR="00DF03FB" w:rsidRPr="00E72FF8">
        <w:rPr>
          <w:rFonts w:ascii="DFKai-SB" w:eastAsia="DFKai-SB" w:hAnsi="DFKai-SB" w:hint="eastAsia"/>
          <w:kern w:val="0"/>
          <w:sz w:val="28"/>
          <w:szCs w:val="28"/>
        </w:rPr>
        <w:t>洽悉。</w:t>
      </w:r>
      <w:proofErr w:type="gramEnd"/>
    </w:p>
    <w:p w:rsidR="00B84084" w:rsidRPr="00C76601" w:rsidRDefault="0087669C" w:rsidP="00B84084">
      <w:pPr>
        <w:pStyle w:val="a7"/>
        <w:numPr>
          <w:ilvl w:val="0"/>
          <w:numId w:val="2"/>
        </w:numPr>
        <w:spacing w:line="520" w:lineRule="exact"/>
        <w:ind w:leftChars="0" w:left="709" w:hanging="709"/>
        <w:rPr>
          <w:rFonts w:ascii="DFKai-SB" w:eastAsia="DFKai-SB" w:hAnsi="DFKai-SB"/>
          <w:b/>
          <w:sz w:val="28"/>
          <w:szCs w:val="28"/>
        </w:rPr>
      </w:pPr>
      <w:r w:rsidRPr="00C76601">
        <w:rPr>
          <w:rFonts w:ascii="DFKai-SB" w:eastAsia="DFKai-SB" w:hAnsi="DFKai-SB" w:hint="eastAsia"/>
          <w:b/>
          <w:sz w:val="28"/>
          <w:szCs w:val="28"/>
        </w:rPr>
        <w:t>討論事項</w:t>
      </w:r>
      <w:r w:rsidR="00B84084" w:rsidRPr="00C76601">
        <w:rPr>
          <w:rFonts w:ascii="DFKai-SB" w:eastAsia="DFKai-SB" w:hAnsi="DFKai-SB" w:hint="eastAsia"/>
          <w:b/>
          <w:sz w:val="28"/>
          <w:szCs w:val="28"/>
        </w:rPr>
        <w:t>：</w:t>
      </w:r>
    </w:p>
    <w:p w:rsidR="00D5401F" w:rsidRPr="00D5401F" w:rsidRDefault="00D5401F" w:rsidP="00D5401F">
      <w:pPr>
        <w:pStyle w:val="a7"/>
        <w:spacing w:line="520" w:lineRule="exact"/>
        <w:ind w:leftChars="0"/>
        <w:rPr>
          <w:rFonts w:ascii="DFKai-SB" w:eastAsia="DFKai-SB" w:hAnsi="DFKai-SB"/>
          <w:sz w:val="28"/>
          <w:szCs w:val="28"/>
        </w:rPr>
      </w:pPr>
      <w:r w:rsidRPr="00D5401F">
        <w:rPr>
          <w:rFonts w:ascii="DFKai-SB" w:eastAsia="DFKai-SB" w:hAnsi="DFKai-SB" w:hint="eastAsia"/>
          <w:sz w:val="28"/>
          <w:szCs w:val="28"/>
        </w:rPr>
        <w:t>案由</w:t>
      </w:r>
      <w:proofErr w:type="gramStart"/>
      <w:r w:rsidRPr="00D5401F">
        <w:rPr>
          <w:rFonts w:ascii="DFKai-SB" w:eastAsia="DFKai-SB" w:hAnsi="DFKai-SB" w:hint="eastAsia"/>
          <w:sz w:val="28"/>
          <w:szCs w:val="28"/>
        </w:rPr>
        <w:t>一</w:t>
      </w:r>
      <w:proofErr w:type="gramEnd"/>
      <w:r w:rsidRPr="00D5401F">
        <w:rPr>
          <w:rFonts w:ascii="DFKai-SB" w:eastAsia="DFKai-SB" w:hAnsi="DFKai-SB" w:hint="eastAsia"/>
          <w:sz w:val="28"/>
          <w:szCs w:val="28"/>
        </w:rPr>
        <w:t>:</w:t>
      </w:r>
      <w:r w:rsidRPr="00D5401F">
        <w:rPr>
          <w:rFonts w:ascii="DFKai-SB" w:eastAsia="DFKai-SB" w:hAnsi="DFKai-SB" w:hint="eastAsia"/>
          <w:kern w:val="0"/>
          <w:sz w:val="28"/>
          <w:szCs w:val="28"/>
        </w:rPr>
        <w:t xml:space="preserve"> 有關本會</w:t>
      </w:r>
      <w:proofErr w:type="gramStart"/>
      <w:r w:rsidRPr="00D5401F">
        <w:rPr>
          <w:rFonts w:ascii="DFKai-SB" w:eastAsia="DFKai-SB" w:hAnsi="DFKai-SB" w:hint="eastAsia"/>
          <w:kern w:val="0"/>
          <w:sz w:val="28"/>
          <w:szCs w:val="28"/>
        </w:rPr>
        <w:t>109</w:t>
      </w:r>
      <w:proofErr w:type="gramEnd"/>
      <w:r w:rsidRPr="00D5401F">
        <w:rPr>
          <w:rFonts w:ascii="DFKai-SB" w:eastAsia="DFKai-SB" w:hAnsi="DFKai-SB" w:hint="eastAsia"/>
          <w:kern w:val="0"/>
          <w:sz w:val="28"/>
          <w:szCs w:val="28"/>
        </w:rPr>
        <w:t>年度修正後工作計畫</w:t>
      </w:r>
      <w:r w:rsidR="002B4DF0">
        <w:rPr>
          <w:rFonts w:ascii="DFKai-SB" w:eastAsia="DFKai-SB" w:hAnsi="DFKai-SB" w:hint="eastAsia"/>
          <w:kern w:val="0"/>
          <w:sz w:val="28"/>
          <w:szCs w:val="28"/>
        </w:rPr>
        <w:t>(附件2)</w:t>
      </w:r>
      <w:r w:rsidRPr="00D5401F">
        <w:rPr>
          <w:rFonts w:ascii="DFKai-SB" w:eastAsia="DFKai-SB" w:hAnsi="DFKai-SB" w:hint="eastAsia"/>
          <w:kern w:val="0"/>
          <w:sz w:val="28"/>
          <w:szCs w:val="28"/>
        </w:rPr>
        <w:t>，提請審議。</w:t>
      </w:r>
    </w:p>
    <w:p w:rsidR="004302C2" w:rsidRDefault="00D5401F" w:rsidP="00D5401F">
      <w:pPr>
        <w:pStyle w:val="a7"/>
        <w:spacing w:line="520" w:lineRule="exact"/>
        <w:ind w:leftChars="0"/>
        <w:rPr>
          <w:rFonts w:ascii="DFKai-SB" w:eastAsia="DFKai-SB" w:hAnsi="DFKai-SB"/>
          <w:sz w:val="28"/>
          <w:szCs w:val="28"/>
        </w:rPr>
      </w:pPr>
      <w:r w:rsidRPr="00D5401F">
        <w:rPr>
          <w:rFonts w:ascii="DFKai-SB" w:eastAsia="DFKai-SB" w:hAnsi="DFKai-SB" w:hint="eastAsia"/>
          <w:sz w:val="28"/>
          <w:szCs w:val="28"/>
        </w:rPr>
        <w:t>說  明:本年教育部體育署補助</w:t>
      </w:r>
      <w:r>
        <w:rPr>
          <w:rFonts w:ascii="DFKai-SB" w:eastAsia="DFKai-SB" w:hAnsi="DFKai-SB" w:hint="eastAsia"/>
          <w:sz w:val="28"/>
          <w:szCs w:val="28"/>
        </w:rPr>
        <w:t>辦理2020</w:t>
      </w:r>
      <w:proofErr w:type="gramStart"/>
      <w:r>
        <w:rPr>
          <w:rFonts w:ascii="DFKai-SB" w:eastAsia="DFKai-SB" w:hAnsi="DFKai-SB" w:hint="eastAsia"/>
          <w:sz w:val="28"/>
          <w:szCs w:val="28"/>
        </w:rPr>
        <w:t>亞太冰石壺</w:t>
      </w:r>
      <w:proofErr w:type="gramEnd"/>
      <w:r>
        <w:rPr>
          <w:rFonts w:ascii="DFKai-SB" w:eastAsia="DFKai-SB" w:hAnsi="DFKai-SB" w:hint="eastAsia"/>
          <w:sz w:val="28"/>
          <w:szCs w:val="28"/>
        </w:rPr>
        <w:t>錦標賽及</w:t>
      </w:r>
      <w:proofErr w:type="gramStart"/>
      <w:r>
        <w:rPr>
          <w:rFonts w:ascii="DFKai-SB" w:eastAsia="DFKai-SB" w:hAnsi="DFKai-SB" w:hint="eastAsia"/>
          <w:sz w:val="28"/>
          <w:szCs w:val="28"/>
        </w:rPr>
        <w:t>世</w:t>
      </w:r>
      <w:proofErr w:type="gramEnd"/>
    </w:p>
    <w:p w:rsidR="00D5401F" w:rsidRPr="00D5401F" w:rsidRDefault="00D5401F" w:rsidP="004302C2">
      <w:pPr>
        <w:pStyle w:val="a7"/>
        <w:spacing w:line="520" w:lineRule="exact"/>
        <w:ind w:leftChars="0" w:left="1418"/>
        <w:rPr>
          <w:rFonts w:ascii="DFKai-SB" w:eastAsia="DFKai-SB" w:hAnsi="DFKai-SB"/>
          <w:sz w:val="28"/>
          <w:szCs w:val="28"/>
        </w:rPr>
      </w:pPr>
      <w:proofErr w:type="gramStart"/>
      <w:r>
        <w:rPr>
          <w:rFonts w:ascii="DFKai-SB" w:eastAsia="DFKai-SB" w:hAnsi="DFKai-SB" w:hint="eastAsia"/>
          <w:sz w:val="28"/>
          <w:szCs w:val="28"/>
        </w:rPr>
        <w:t>界混雙</w:t>
      </w:r>
      <w:proofErr w:type="gramEnd"/>
      <w:r>
        <w:rPr>
          <w:rFonts w:ascii="DFKai-SB" w:eastAsia="DFKai-SB" w:hAnsi="DFKai-SB" w:hint="eastAsia"/>
          <w:sz w:val="28"/>
          <w:szCs w:val="28"/>
        </w:rPr>
        <w:t>錦標，共計65萬</w:t>
      </w:r>
      <w:r w:rsidRPr="00D5401F">
        <w:rPr>
          <w:rFonts w:ascii="DFKai-SB" w:eastAsia="DFKai-SB" w:hAnsi="DFKai-SB" w:hint="eastAsia"/>
          <w:sz w:val="28"/>
          <w:szCs w:val="28"/>
        </w:rPr>
        <w:t>元整，因</w:t>
      </w:r>
      <w:proofErr w:type="gramStart"/>
      <w:r w:rsidRPr="00D5401F">
        <w:rPr>
          <w:rFonts w:ascii="DFKai-SB" w:eastAsia="DFKai-SB" w:hAnsi="DFKai-SB" w:hint="eastAsia"/>
          <w:sz w:val="28"/>
          <w:szCs w:val="28"/>
        </w:rPr>
        <w:t>疫</w:t>
      </w:r>
      <w:proofErr w:type="gramEnd"/>
      <w:r w:rsidRPr="00D5401F">
        <w:rPr>
          <w:rFonts w:ascii="DFKai-SB" w:eastAsia="DFKai-SB" w:hAnsi="DFKai-SB" w:hint="eastAsia"/>
          <w:sz w:val="28"/>
          <w:szCs w:val="28"/>
        </w:rPr>
        <w:t>情關係</w:t>
      </w:r>
      <w:r>
        <w:rPr>
          <w:rFonts w:ascii="DFKai-SB" w:eastAsia="DFKai-SB" w:hAnsi="DFKai-SB" w:hint="eastAsia"/>
          <w:sz w:val="28"/>
          <w:szCs w:val="28"/>
        </w:rPr>
        <w:t>二場賽事取消辦理</w:t>
      </w:r>
      <w:r w:rsidR="00DF03FB">
        <w:rPr>
          <w:rFonts w:ascii="DFKai-SB" w:eastAsia="DFKai-SB" w:hAnsi="DFKai-SB" w:hint="eastAsia"/>
          <w:sz w:val="28"/>
          <w:szCs w:val="28"/>
        </w:rPr>
        <w:t>。本修正工作計畫提理監事聯席會議通過後函送體育署備查</w:t>
      </w:r>
      <w:r w:rsidRPr="00D5401F">
        <w:rPr>
          <w:rFonts w:ascii="DFKai-SB" w:eastAsia="DFKai-SB" w:hAnsi="DFKai-SB" w:hint="eastAsia"/>
          <w:sz w:val="28"/>
          <w:szCs w:val="28"/>
        </w:rPr>
        <w:t>。</w:t>
      </w:r>
    </w:p>
    <w:p w:rsidR="00D5401F" w:rsidRDefault="00D5401F" w:rsidP="00D5401F">
      <w:pPr>
        <w:pStyle w:val="a7"/>
        <w:spacing w:line="520" w:lineRule="exact"/>
        <w:ind w:leftChars="0"/>
        <w:jc w:val="both"/>
        <w:rPr>
          <w:rFonts w:ascii="DFKai-SB" w:eastAsia="DFKai-SB" w:hAnsi="DFKai-SB"/>
          <w:sz w:val="28"/>
          <w:szCs w:val="28"/>
        </w:rPr>
      </w:pPr>
      <w:r w:rsidRPr="00D5401F">
        <w:rPr>
          <w:rFonts w:ascii="DFKai-SB" w:eastAsia="DFKai-SB" w:hAnsi="DFKai-SB" w:hint="eastAsia"/>
          <w:sz w:val="28"/>
          <w:szCs w:val="28"/>
        </w:rPr>
        <w:t>決  議:</w:t>
      </w:r>
      <w:r w:rsidR="00DF03FB">
        <w:rPr>
          <w:rFonts w:ascii="DFKai-SB" w:eastAsia="DFKai-SB" w:hAnsi="DFKai-SB" w:hint="eastAsia"/>
          <w:sz w:val="28"/>
          <w:szCs w:val="28"/>
        </w:rPr>
        <w:t>修正後通過。</w:t>
      </w:r>
    </w:p>
    <w:p w:rsidR="004302C2" w:rsidRPr="00D5401F" w:rsidRDefault="004302C2" w:rsidP="00D5401F">
      <w:pPr>
        <w:pStyle w:val="a7"/>
        <w:spacing w:line="520" w:lineRule="exact"/>
        <w:ind w:leftChars="0"/>
        <w:jc w:val="both"/>
        <w:rPr>
          <w:rFonts w:ascii="DFKai-SB" w:eastAsia="DFKai-SB" w:hAnsi="DFKai-SB"/>
          <w:sz w:val="28"/>
          <w:szCs w:val="28"/>
        </w:rPr>
      </w:pPr>
    </w:p>
    <w:p w:rsidR="002F4716" w:rsidRPr="00C76601" w:rsidRDefault="00D5401F" w:rsidP="00D35134">
      <w:pPr>
        <w:spacing w:line="520" w:lineRule="exact"/>
        <w:ind w:leftChars="118" w:left="1131" w:hangingChars="303" w:hanging="848"/>
        <w:jc w:val="both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2F4716" w:rsidRPr="00C76601">
        <w:rPr>
          <w:rFonts w:ascii="DFKai-SB" w:eastAsia="DFKai-SB" w:hAnsi="DFKai-SB" w:hint="eastAsia"/>
          <w:sz w:val="28"/>
          <w:szCs w:val="28"/>
        </w:rPr>
        <w:t>案由</w:t>
      </w:r>
      <w:r>
        <w:rPr>
          <w:rFonts w:ascii="DFKai-SB" w:eastAsia="DFKai-SB" w:hAnsi="DFKai-SB" w:hint="eastAsia"/>
          <w:sz w:val="28"/>
          <w:szCs w:val="28"/>
        </w:rPr>
        <w:t>二</w:t>
      </w:r>
      <w:r w:rsidR="002F4716" w:rsidRPr="00C76601">
        <w:rPr>
          <w:rFonts w:ascii="DFKai-SB" w:eastAsia="DFKai-SB" w:hAnsi="DFKai-SB" w:hint="eastAsia"/>
          <w:sz w:val="28"/>
          <w:szCs w:val="28"/>
        </w:rPr>
        <w:t>：</w:t>
      </w:r>
      <w:r w:rsidR="00A51EAA" w:rsidRPr="00A2628C">
        <w:rPr>
          <w:rFonts w:ascii="DFKai-SB" w:eastAsia="DFKai-SB" w:hAnsi="DFKai-SB" w:hint="eastAsia"/>
          <w:kern w:val="0"/>
          <w:sz w:val="28"/>
          <w:szCs w:val="28"/>
        </w:rPr>
        <w:t>有關本會</w:t>
      </w:r>
      <w:proofErr w:type="gramStart"/>
      <w:r w:rsidR="00A51EAA">
        <w:rPr>
          <w:rFonts w:ascii="DFKai-SB" w:eastAsia="DFKai-SB" w:hAnsi="DFKai-SB" w:hint="eastAsia"/>
          <w:kern w:val="0"/>
          <w:sz w:val="28"/>
          <w:szCs w:val="28"/>
        </w:rPr>
        <w:t>110</w:t>
      </w:r>
      <w:proofErr w:type="gramEnd"/>
      <w:r w:rsidR="00A51EAA">
        <w:rPr>
          <w:rFonts w:ascii="DFKai-SB" w:eastAsia="DFKai-SB" w:hAnsi="DFKai-SB" w:hint="eastAsia"/>
          <w:kern w:val="0"/>
          <w:sz w:val="28"/>
          <w:szCs w:val="28"/>
        </w:rPr>
        <w:t>年度工作計畫</w:t>
      </w:r>
      <w:r>
        <w:rPr>
          <w:rFonts w:ascii="DFKai-SB" w:eastAsia="DFKai-SB" w:hAnsi="DFKai-SB" w:hint="eastAsia"/>
          <w:kern w:val="0"/>
          <w:sz w:val="28"/>
          <w:szCs w:val="28"/>
        </w:rPr>
        <w:t>(附件</w:t>
      </w:r>
      <w:r w:rsidR="002B4DF0">
        <w:rPr>
          <w:rFonts w:ascii="DFKai-SB" w:eastAsia="DFKai-SB" w:hAnsi="DFKai-SB" w:hint="eastAsia"/>
          <w:kern w:val="0"/>
          <w:sz w:val="28"/>
          <w:szCs w:val="28"/>
        </w:rPr>
        <w:t>3</w:t>
      </w:r>
      <w:r>
        <w:rPr>
          <w:rFonts w:ascii="DFKai-SB" w:eastAsia="DFKai-SB" w:hAnsi="DFKai-SB" w:hint="eastAsia"/>
          <w:kern w:val="0"/>
          <w:sz w:val="28"/>
          <w:szCs w:val="28"/>
        </w:rPr>
        <w:t>、</w:t>
      </w:r>
      <w:r w:rsidR="002B4DF0">
        <w:rPr>
          <w:rFonts w:ascii="DFKai-SB" w:eastAsia="DFKai-SB" w:hAnsi="DFKai-SB" w:hint="eastAsia"/>
          <w:kern w:val="0"/>
          <w:sz w:val="28"/>
          <w:szCs w:val="28"/>
        </w:rPr>
        <w:t>4</w:t>
      </w:r>
      <w:r>
        <w:rPr>
          <w:rFonts w:ascii="DFKai-SB" w:eastAsia="DFKai-SB" w:hAnsi="DFKai-SB" w:hint="eastAsia"/>
          <w:kern w:val="0"/>
          <w:sz w:val="28"/>
          <w:szCs w:val="28"/>
        </w:rPr>
        <w:t>)</w:t>
      </w:r>
      <w:r w:rsidR="00A51EAA" w:rsidRPr="00A2628C">
        <w:rPr>
          <w:rFonts w:ascii="DFKai-SB" w:eastAsia="DFKai-SB" w:hAnsi="DFKai-SB" w:hint="eastAsia"/>
          <w:kern w:val="0"/>
          <w:sz w:val="28"/>
          <w:szCs w:val="28"/>
        </w:rPr>
        <w:t>，提請審議。</w:t>
      </w:r>
    </w:p>
    <w:p w:rsidR="002F4716" w:rsidRPr="00C76601" w:rsidRDefault="00D5401F" w:rsidP="00D35134">
      <w:pPr>
        <w:spacing w:line="520" w:lineRule="exact"/>
        <w:ind w:leftChars="117" w:left="1415" w:hangingChars="405" w:hanging="1134"/>
        <w:jc w:val="both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2F4716" w:rsidRPr="00C76601">
        <w:rPr>
          <w:rFonts w:ascii="DFKai-SB" w:eastAsia="DFKai-SB" w:hAnsi="DFKai-SB" w:hint="eastAsia"/>
          <w:sz w:val="28"/>
          <w:szCs w:val="28"/>
        </w:rPr>
        <w:t>說　明：</w:t>
      </w:r>
      <w:r w:rsidR="00A51EAA">
        <w:rPr>
          <w:rFonts w:ascii="DFKai-SB" w:eastAsia="DFKai-SB" w:hAnsi="DFKai-SB" w:hint="eastAsia"/>
          <w:kern w:val="0"/>
          <w:sz w:val="28"/>
          <w:szCs w:val="28"/>
        </w:rPr>
        <w:t>有關</w:t>
      </w:r>
      <w:proofErr w:type="gramStart"/>
      <w:r w:rsidR="00A51EAA">
        <w:rPr>
          <w:rFonts w:ascii="DFKai-SB" w:eastAsia="DFKai-SB" w:hAnsi="DFKai-SB" w:hint="eastAsia"/>
          <w:kern w:val="0"/>
          <w:sz w:val="28"/>
          <w:szCs w:val="28"/>
        </w:rPr>
        <w:t>110</w:t>
      </w:r>
      <w:proofErr w:type="gramEnd"/>
      <w:r w:rsidR="00A51EAA">
        <w:rPr>
          <w:rFonts w:ascii="DFKai-SB" w:eastAsia="DFKai-SB" w:hAnsi="DFKai-SB" w:hint="eastAsia"/>
          <w:kern w:val="0"/>
          <w:sz w:val="28"/>
          <w:szCs w:val="28"/>
        </w:rPr>
        <w:t>年度工作計畫，需經理事會同意後，於109年11月3</w:t>
      </w:r>
      <w:r>
        <w:rPr>
          <w:rFonts w:ascii="DFKai-SB" w:eastAsia="DFKai-SB" w:hAnsi="DFKai-SB" w:hint="eastAsia"/>
          <w:kern w:val="0"/>
          <w:sz w:val="28"/>
          <w:szCs w:val="28"/>
        </w:rPr>
        <w:t>0</w:t>
      </w:r>
      <w:r w:rsidR="00A51EAA">
        <w:rPr>
          <w:rFonts w:ascii="DFKai-SB" w:eastAsia="DFKai-SB" w:hAnsi="DFKai-SB" w:hint="eastAsia"/>
          <w:kern w:val="0"/>
          <w:sz w:val="28"/>
          <w:szCs w:val="28"/>
        </w:rPr>
        <w:t>日前函報教育部體育署備查。</w:t>
      </w:r>
    </w:p>
    <w:p w:rsidR="002F4716" w:rsidRDefault="00D5401F" w:rsidP="00D35134">
      <w:pPr>
        <w:spacing w:line="520" w:lineRule="exact"/>
        <w:ind w:leftChars="118" w:left="1131" w:hangingChars="303" w:hanging="848"/>
        <w:jc w:val="both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2F4716" w:rsidRPr="00C76601">
        <w:rPr>
          <w:rFonts w:ascii="DFKai-SB" w:eastAsia="DFKai-SB" w:hAnsi="DFKai-SB" w:hint="eastAsia"/>
          <w:sz w:val="28"/>
          <w:szCs w:val="28"/>
        </w:rPr>
        <w:t>決　議：</w:t>
      </w:r>
      <w:r w:rsidR="00DF03FB">
        <w:rPr>
          <w:rFonts w:ascii="DFKai-SB" w:eastAsia="DFKai-SB" w:hAnsi="DFKai-SB" w:hint="eastAsia"/>
          <w:sz w:val="28"/>
          <w:szCs w:val="28"/>
        </w:rPr>
        <w:t>修正後通過。</w:t>
      </w:r>
    </w:p>
    <w:p w:rsidR="00DF03FB" w:rsidRDefault="00DF03FB" w:rsidP="00D35134">
      <w:pPr>
        <w:spacing w:line="520" w:lineRule="exact"/>
        <w:ind w:leftChars="118" w:left="1131" w:hangingChars="303" w:hanging="848"/>
        <w:jc w:val="both"/>
        <w:rPr>
          <w:rFonts w:ascii="DFKai-SB" w:eastAsia="DFKai-SB" w:hAnsi="DFKai-SB"/>
          <w:sz w:val="28"/>
          <w:szCs w:val="28"/>
        </w:rPr>
      </w:pPr>
    </w:p>
    <w:p w:rsidR="00B84084" w:rsidRPr="00C76601" w:rsidRDefault="00D5401F" w:rsidP="00D35134">
      <w:pPr>
        <w:spacing w:line="520" w:lineRule="exact"/>
        <w:ind w:leftChars="118" w:left="1131" w:hangingChars="303" w:hanging="848"/>
        <w:jc w:val="both"/>
        <w:rPr>
          <w:rFonts w:ascii="DFKai-SB" w:eastAsia="DFKai-SB" w:hAnsi="DFKai-SB"/>
          <w:kern w:val="0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B84084" w:rsidRPr="00C76601">
        <w:rPr>
          <w:rFonts w:ascii="DFKai-SB" w:eastAsia="DFKai-SB" w:hAnsi="DFKai-SB" w:hint="eastAsia"/>
          <w:sz w:val="28"/>
          <w:szCs w:val="28"/>
        </w:rPr>
        <w:t>案由</w:t>
      </w:r>
      <w:proofErr w:type="gramStart"/>
      <w:r>
        <w:rPr>
          <w:rFonts w:ascii="DFKai-SB" w:eastAsia="DFKai-SB" w:hAnsi="DFKai-SB" w:hint="eastAsia"/>
          <w:sz w:val="28"/>
          <w:szCs w:val="28"/>
        </w:rPr>
        <w:t>三</w:t>
      </w:r>
      <w:proofErr w:type="gramEnd"/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="00A51EAA" w:rsidRPr="006D365E">
        <w:rPr>
          <w:rFonts w:ascii="DFKai-SB" w:eastAsia="DFKai-SB" w:hAnsi="DFKai-SB" w:hint="eastAsia"/>
          <w:sz w:val="28"/>
          <w:szCs w:val="28"/>
        </w:rPr>
        <w:t>聘任本會</w:t>
      </w:r>
      <w:r w:rsidR="00A51EAA">
        <w:rPr>
          <w:rFonts w:ascii="DFKai-SB" w:eastAsia="DFKai-SB" w:hAnsi="DFKai-SB" w:hint="eastAsia"/>
          <w:sz w:val="28"/>
          <w:szCs w:val="28"/>
        </w:rPr>
        <w:t>專職人員</w:t>
      </w:r>
      <w:r w:rsidR="00A51EAA" w:rsidRPr="006D365E">
        <w:rPr>
          <w:rFonts w:ascii="DFKai-SB" w:eastAsia="DFKai-SB" w:hAnsi="DFKai-SB" w:hint="eastAsia"/>
          <w:sz w:val="28"/>
          <w:szCs w:val="28"/>
        </w:rPr>
        <w:t>案，提請審議。</w:t>
      </w:r>
    </w:p>
    <w:p w:rsidR="00B84084" w:rsidRPr="00C76601" w:rsidRDefault="00D5401F" w:rsidP="00D35134">
      <w:pPr>
        <w:spacing w:line="520" w:lineRule="exact"/>
        <w:ind w:leftChars="118" w:left="1417" w:hangingChars="405" w:hanging="1134"/>
        <w:jc w:val="both"/>
        <w:rPr>
          <w:rFonts w:ascii="DFKai-SB" w:eastAsia="DFKai-SB" w:hAnsi="DFKai-SB"/>
          <w:kern w:val="0"/>
          <w:sz w:val="28"/>
          <w:szCs w:val="28"/>
        </w:rPr>
      </w:pPr>
      <w:r>
        <w:rPr>
          <w:rFonts w:ascii="DFKai-SB" w:eastAsia="DFKai-SB" w:hAnsi="DFKai-SB" w:hint="eastAsia"/>
          <w:kern w:val="0"/>
          <w:sz w:val="28"/>
          <w:szCs w:val="28"/>
        </w:rPr>
        <w:t xml:space="preserve"> </w:t>
      </w:r>
      <w:r w:rsidR="00B84084" w:rsidRPr="00C76601">
        <w:rPr>
          <w:rFonts w:ascii="DFKai-SB" w:eastAsia="DFKai-SB" w:hAnsi="DFKai-SB" w:hint="eastAsia"/>
          <w:kern w:val="0"/>
          <w:sz w:val="28"/>
          <w:szCs w:val="28"/>
        </w:rPr>
        <w:t>說  明：</w:t>
      </w:r>
      <w:r w:rsidR="00A51EAA">
        <w:rPr>
          <w:rFonts w:ascii="DFKai-SB" w:eastAsia="DFKai-SB" w:hAnsi="DFKai-SB" w:hint="eastAsia"/>
          <w:sz w:val="28"/>
          <w:szCs w:val="28"/>
        </w:rPr>
        <w:t>本會原專職人員連德安，因個人因素於8月31日離職，為使業務順利運作，</w:t>
      </w:r>
      <w:r w:rsidR="00A51EAA" w:rsidRPr="006D365E">
        <w:rPr>
          <w:rFonts w:ascii="DFKai-SB" w:eastAsia="DFKai-SB" w:hAnsi="DFKai-SB" w:hint="eastAsia"/>
          <w:sz w:val="28"/>
          <w:szCs w:val="28"/>
        </w:rPr>
        <w:t>聘</w:t>
      </w:r>
      <w:r w:rsidR="00A51EAA">
        <w:rPr>
          <w:rFonts w:ascii="DFKai-SB" w:eastAsia="DFKai-SB" w:hAnsi="DFKai-SB" w:hint="eastAsia"/>
          <w:sz w:val="28"/>
          <w:szCs w:val="28"/>
        </w:rPr>
        <w:t>任何冠緯先生</w:t>
      </w:r>
      <w:r w:rsidR="00A51EAA" w:rsidRPr="006D365E">
        <w:rPr>
          <w:rFonts w:ascii="DFKai-SB" w:eastAsia="DFKai-SB" w:hAnsi="DFKai-SB" w:hint="eastAsia"/>
          <w:sz w:val="28"/>
          <w:szCs w:val="28"/>
        </w:rPr>
        <w:t>為</w:t>
      </w:r>
      <w:r w:rsidR="00A51EAA">
        <w:rPr>
          <w:rFonts w:ascii="DFKai-SB" w:eastAsia="DFKai-SB" w:hAnsi="DFKai-SB" w:hint="eastAsia"/>
          <w:sz w:val="28"/>
          <w:szCs w:val="28"/>
        </w:rPr>
        <w:t>本會專職</w:t>
      </w:r>
      <w:r w:rsidR="00A51EAA" w:rsidRPr="006D365E">
        <w:rPr>
          <w:rFonts w:ascii="DFKai-SB" w:eastAsia="DFKai-SB" w:hAnsi="DFKai-SB" w:hint="eastAsia"/>
          <w:sz w:val="28"/>
          <w:szCs w:val="28"/>
        </w:rPr>
        <w:t>人員。</w:t>
      </w:r>
    </w:p>
    <w:p w:rsidR="00B84084" w:rsidRPr="00C76601" w:rsidRDefault="00D5401F" w:rsidP="00D35134">
      <w:pPr>
        <w:spacing w:line="520" w:lineRule="exact"/>
        <w:ind w:leftChars="117" w:left="281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B84084" w:rsidRPr="00C76601">
        <w:rPr>
          <w:rFonts w:ascii="DFKai-SB" w:eastAsia="DFKai-SB" w:hAnsi="DFKai-SB" w:hint="eastAsia"/>
          <w:sz w:val="28"/>
          <w:szCs w:val="28"/>
        </w:rPr>
        <w:t>決  議：</w:t>
      </w:r>
      <w:r w:rsidR="00DF03FB">
        <w:rPr>
          <w:rFonts w:ascii="DFKai-SB" w:eastAsia="DFKai-SB" w:hAnsi="DFKai-SB" w:hint="eastAsia"/>
          <w:sz w:val="28"/>
          <w:szCs w:val="28"/>
        </w:rPr>
        <w:t>通過。</w:t>
      </w:r>
    </w:p>
    <w:p w:rsidR="0087669C" w:rsidRPr="00C76601" w:rsidRDefault="0087669C" w:rsidP="00D35134">
      <w:pPr>
        <w:spacing w:line="520" w:lineRule="exact"/>
        <w:ind w:leftChars="118" w:left="1417" w:hangingChars="405" w:hanging="1134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28"/>
          <w:szCs w:val="28"/>
        </w:rPr>
        <w:lastRenderedPageBreak/>
        <w:t>案由</w:t>
      </w:r>
      <w:r w:rsidR="00D5401F">
        <w:rPr>
          <w:rFonts w:ascii="DFKai-SB" w:eastAsia="DFKai-SB" w:hAnsi="DFKai-SB" w:hint="eastAsia"/>
          <w:sz w:val="28"/>
          <w:szCs w:val="28"/>
        </w:rPr>
        <w:t>四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Pr="00A51EAA">
        <w:rPr>
          <w:rFonts w:ascii="DFKai-SB" w:eastAsia="DFKai-SB" w:hAnsi="DFKai-SB" w:hint="eastAsia"/>
          <w:sz w:val="28"/>
          <w:szCs w:val="28"/>
        </w:rPr>
        <w:t>有關</w:t>
      </w:r>
      <w:r w:rsidR="00A51EAA" w:rsidRPr="00A51EAA">
        <w:rPr>
          <w:rFonts w:ascii="DFKai-SB" w:eastAsia="DFKai-SB" w:hAnsi="DFKai-SB" w:hint="eastAsia"/>
          <w:sz w:val="28"/>
          <w:szCs w:val="28"/>
        </w:rPr>
        <w:t>本會各委員會(選訓、教練、裁判、紀律、運動員、申訴評議及選務委員會)之</w:t>
      </w:r>
      <w:r w:rsidR="00D5401F">
        <w:rPr>
          <w:rFonts w:ascii="DFKai-SB" w:eastAsia="DFKai-SB" w:hAnsi="DFKai-SB" w:hint="eastAsia"/>
          <w:sz w:val="28"/>
          <w:szCs w:val="28"/>
        </w:rPr>
        <w:t>修正</w:t>
      </w:r>
      <w:r w:rsidR="00A51EAA" w:rsidRPr="00A51EAA">
        <w:rPr>
          <w:rFonts w:ascii="DFKai-SB" w:eastAsia="DFKai-SB" w:hAnsi="DFKai-SB" w:hint="eastAsia"/>
          <w:sz w:val="28"/>
          <w:szCs w:val="28"/>
        </w:rPr>
        <w:t>名單</w:t>
      </w:r>
      <w:r w:rsidR="00D5401F">
        <w:rPr>
          <w:rFonts w:ascii="DFKai-SB" w:eastAsia="DFKai-SB" w:hAnsi="DFKai-SB" w:hint="eastAsia"/>
          <w:sz w:val="28"/>
          <w:szCs w:val="28"/>
        </w:rPr>
        <w:t>(附件附件</w:t>
      </w:r>
      <w:r w:rsidR="002B4DF0">
        <w:rPr>
          <w:rFonts w:ascii="DFKai-SB" w:eastAsia="DFKai-SB" w:hAnsi="DFKai-SB" w:hint="eastAsia"/>
          <w:sz w:val="28"/>
          <w:szCs w:val="28"/>
        </w:rPr>
        <w:t>5</w:t>
      </w:r>
      <w:r w:rsidR="00D5401F">
        <w:rPr>
          <w:rFonts w:ascii="DFKai-SB" w:eastAsia="DFKai-SB" w:hAnsi="DFKai-SB" w:hint="eastAsia"/>
          <w:sz w:val="28"/>
          <w:szCs w:val="28"/>
        </w:rPr>
        <w:t>-1</w:t>
      </w:r>
      <w:r w:rsidR="002B4DF0">
        <w:rPr>
          <w:rFonts w:ascii="DFKai-SB" w:eastAsia="DFKai-SB" w:hAnsi="DFKai-SB" w:hint="eastAsia"/>
          <w:sz w:val="28"/>
          <w:szCs w:val="28"/>
        </w:rPr>
        <w:t>1</w:t>
      </w:r>
      <w:r w:rsidR="00D5401F">
        <w:rPr>
          <w:rFonts w:ascii="DFKai-SB" w:eastAsia="DFKai-SB" w:hAnsi="DFKai-SB" w:hint="eastAsia"/>
          <w:sz w:val="28"/>
          <w:szCs w:val="28"/>
        </w:rPr>
        <w:t>)</w:t>
      </w:r>
      <w:r w:rsidR="00A51EAA" w:rsidRPr="00A51EAA">
        <w:rPr>
          <w:rFonts w:ascii="DFKai-SB" w:eastAsia="DFKai-SB" w:hAnsi="DFKai-SB" w:hint="eastAsia"/>
          <w:sz w:val="28"/>
          <w:szCs w:val="28"/>
        </w:rPr>
        <w:t>乙案</w:t>
      </w:r>
      <w:r w:rsidRPr="00A51EAA">
        <w:rPr>
          <w:rFonts w:ascii="DFKai-SB" w:eastAsia="DFKai-SB" w:hAnsi="DFKai-SB" w:hint="eastAsia"/>
          <w:sz w:val="28"/>
          <w:szCs w:val="28"/>
        </w:rPr>
        <w:t>，提請審議。</w:t>
      </w:r>
    </w:p>
    <w:p w:rsidR="0087669C" w:rsidRPr="00C76601" w:rsidRDefault="0087669C" w:rsidP="00D35134">
      <w:pPr>
        <w:spacing w:line="520" w:lineRule="exact"/>
        <w:ind w:leftChars="118" w:left="1417" w:hangingChars="405" w:hanging="1134"/>
        <w:rPr>
          <w:rFonts w:ascii="DFKai-SB" w:eastAsia="DFKai-SB" w:hAnsi="DFKai-SB"/>
          <w:sz w:val="28"/>
          <w:szCs w:val="28"/>
        </w:rPr>
      </w:pPr>
      <w:r w:rsidRPr="00C76601">
        <w:rPr>
          <w:rFonts w:ascii="DFKai-SB" w:eastAsia="DFKai-SB" w:hAnsi="DFKai-SB" w:hint="eastAsia"/>
          <w:sz w:val="28"/>
          <w:szCs w:val="28"/>
        </w:rPr>
        <w:t>說</w:t>
      </w:r>
      <w:r w:rsidR="00B84084" w:rsidRPr="00C76601">
        <w:rPr>
          <w:rFonts w:ascii="DFKai-SB" w:eastAsia="DFKai-SB" w:hAnsi="DFKai-SB" w:hint="eastAsia"/>
          <w:sz w:val="28"/>
          <w:szCs w:val="28"/>
        </w:rPr>
        <w:t xml:space="preserve">　</w:t>
      </w:r>
      <w:r w:rsidRPr="00C76601">
        <w:rPr>
          <w:rFonts w:ascii="DFKai-SB" w:eastAsia="DFKai-SB" w:hAnsi="DFKai-SB" w:hint="eastAsia"/>
          <w:sz w:val="28"/>
          <w:szCs w:val="28"/>
        </w:rPr>
        <w:t>明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="00A51EAA">
        <w:rPr>
          <w:rFonts w:ascii="DFKai-SB" w:eastAsia="DFKai-SB" w:hAnsi="DFKai-SB" w:hint="eastAsia"/>
          <w:sz w:val="28"/>
          <w:szCs w:val="28"/>
        </w:rPr>
        <w:t>本會原訂之</w:t>
      </w:r>
      <w:r w:rsidR="00A51EAA" w:rsidRPr="00A51EAA">
        <w:rPr>
          <w:rFonts w:ascii="DFKai-SB" w:eastAsia="DFKai-SB" w:hAnsi="DFKai-SB" w:hint="eastAsia"/>
          <w:sz w:val="28"/>
          <w:szCs w:val="28"/>
        </w:rPr>
        <w:t>各委員會(選訓、教練、裁判、紀律、運動員、申訴評議及選</w:t>
      </w:r>
      <w:proofErr w:type="gramStart"/>
      <w:r w:rsidR="00A51EAA" w:rsidRPr="00A51EAA">
        <w:rPr>
          <w:rFonts w:ascii="DFKai-SB" w:eastAsia="DFKai-SB" w:hAnsi="DFKai-SB" w:hint="eastAsia"/>
          <w:sz w:val="28"/>
          <w:szCs w:val="28"/>
        </w:rPr>
        <w:t>務</w:t>
      </w:r>
      <w:proofErr w:type="gramEnd"/>
      <w:r w:rsidR="00A51EAA" w:rsidRPr="00A51EAA">
        <w:rPr>
          <w:rFonts w:ascii="DFKai-SB" w:eastAsia="DFKai-SB" w:hAnsi="DFKai-SB" w:hint="eastAsia"/>
          <w:sz w:val="28"/>
          <w:szCs w:val="28"/>
        </w:rPr>
        <w:t>委員會)之名單</w:t>
      </w:r>
      <w:r w:rsidR="00F238B8">
        <w:rPr>
          <w:rFonts w:ascii="DFKai-SB" w:eastAsia="DFKai-SB" w:hAnsi="DFKai-SB" w:hint="eastAsia"/>
          <w:sz w:val="28"/>
          <w:szCs w:val="28"/>
        </w:rPr>
        <w:t>，經教育部體育署審核，部分人士與組織簡則資格不相符，請本會</w:t>
      </w:r>
      <w:r w:rsidR="00D35134">
        <w:rPr>
          <w:rFonts w:ascii="DFKai-SB" w:eastAsia="DFKai-SB" w:hAnsi="DFKai-SB" w:hint="eastAsia"/>
          <w:sz w:val="28"/>
          <w:szCs w:val="28"/>
        </w:rPr>
        <w:t>修正後</w:t>
      </w:r>
      <w:proofErr w:type="gramStart"/>
      <w:r w:rsidR="00F238B8">
        <w:rPr>
          <w:rFonts w:ascii="DFKai-SB" w:eastAsia="DFKai-SB" w:hAnsi="DFKai-SB" w:hint="eastAsia"/>
          <w:sz w:val="28"/>
          <w:szCs w:val="28"/>
        </w:rPr>
        <w:t>再送署備查</w:t>
      </w:r>
      <w:proofErr w:type="gramEnd"/>
      <w:r w:rsidR="00D54D12" w:rsidRPr="00C76601">
        <w:rPr>
          <w:rFonts w:ascii="DFKai-SB" w:eastAsia="DFKai-SB" w:hAnsi="DFKai-SB" w:hint="eastAsia"/>
          <w:sz w:val="28"/>
          <w:szCs w:val="28"/>
        </w:rPr>
        <w:t>。</w:t>
      </w:r>
    </w:p>
    <w:p w:rsidR="00D54D12" w:rsidRDefault="00D5401F" w:rsidP="00D35134">
      <w:pPr>
        <w:spacing w:line="520" w:lineRule="exact"/>
        <w:ind w:firstLineChars="101" w:firstLine="28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="00D54D12" w:rsidRPr="00C76601">
        <w:rPr>
          <w:rFonts w:ascii="DFKai-SB" w:eastAsia="DFKai-SB" w:hAnsi="DFKai-SB" w:hint="eastAsia"/>
          <w:sz w:val="28"/>
          <w:szCs w:val="28"/>
        </w:rPr>
        <w:t>決  議</w:t>
      </w:r>
      <w:r w:rsidR="00B84084" w:rsidRPr="00C76601">
        <w:rPr>
          <w:rFonts w:ascii="DFKai-SB" w:eastAsia="DFKai-SB" w:hAnsi="DFKai-SB" w:hint="eastAsia"/>
          <w:sz w:val="28"/>
          <w:szCs w:val="28"/>
        </w:rPr>
        <w:t>：</w:t>
      </w:r>
      <w:r w:rsidR="00DF03FB">
        <w:rPr>
          <w:rFonts w:ascii="DFKai-SB" w:eastAsia="DFKai-SB" w:hAnsi="DFKai-SB" w:hint="eastAsia"/>
          <w:sz w:val="28"/>
          <w:szCs w:val="28"/>
        </w:rPr>
        <w:t>修正後通過。</w:t>
      </w:r>
    </w:p>
    <w:p w:rsidR="00D5401F" w:rsidRDefault="00D5401F" w:rsidP="00D35134">
      <w:pPr>
        <w:spacing w:line="520" w:lineRule="exact"/>
        <w:ind w:firstLineChars="101" w:firstLine="283"/>
        <w:rPr>
          <w:rFonts w:ascii="DFKai-SB" w:eastAsia="DFKai-SB" w:hAnsi="DFKai-SB"/>
          <w:sz w:val="28"/>
          <w:szCs w:val="28"/>
        </w:rPr>
      </w:pPr>
    </w:p>
    <w:p w:rsidR="00D5401F" w:rsidRDefault="00D5401F" w:rsidP="00D35134">
      <w:pPr>
        <w:spacing w:line="520" w:lineRule="exact"/>
        <w:ind w:firstLineChars="101" w:firstLine="28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案由五:有關本會傅聖儒理事請辭案，提請審議。</w:t>
      </w:r>
    </w:p>
    <w:p w:rsidR="00D5401F" w:rsidRDefault="00D5401F" w:rsidP="00D35134">
      <w:pPr>
        <w:spacing w:line="520" w:lineRule="exact"/>
        <w:ind w:firstLineChars="101" w:firstLine="28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說  明:本會傅聖儒理事因個人因素於11月1日請辭。</w:t>
      </w:r>
    </w:p>
    <w:p w:rsidR="00D5401F" w:rsidRDefault="00D5401F" w:rsidP="00D35134">
      <w:pPr>
        <w:spacing w:line="520" w:lineRule="exact"/>
        <w:ind w:firstLineChars="101" w:firstLine="283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決  議:</w:t>
      </w:r>
      <w:r w:rsidR="00DF03FB">
        <w:rPr>
          <w:rFonts w:ascii="DFKai-SB" w:eastAsia="DFKai-SB" w:hAnsi="DFKai-SB" w:hint="eastAsia"/>
          <w:sz w:val="28"/>
          <w:szCs w:val="28"/>
        </w:rPr>
        <w:t>通過。</w:t>
      </w:r>
    </w:p>
    <w:p w:rsidR="004302C2" w:rsidRPr="00C76601" w:rsidRDefault="004302C2" w:rsidP="00D35134">
      <w:pPr>
        <w:spacing w:line="520" w:lineRule="exact"/>
        <w:ind w:firstLineChars="101" w:firstLine="283"/>
        <w:rPr>
          <w:rFonts w:ascii="DFKai-SB" w:eastAsia="DFKai-SB" w:hAnsi="DFKai-SB"/>
          <w:sz w:val="28"/>
          <w:szCs w:val="28"/>
        </w:rPr>
      </w:pPr>
    </w:p>
    <w:p w:rsidR="0087669C" w:rsidRDefault="0087669C" w:rsidP="00B84084">
      <w:pPr>
        <w:pStyle w:val="a7"/>
        <w:numPr>
          <w:ilvl w:val="0"/>
          <w:numId w:val="2"/>
        </w:numPr>
        <w:spacing w:line="520" w:lineRule="exact"/>
        <w:ind w:leftChars="0" w:left="709" w:hanging="709"/>
        <w:rPr>
          <w:rFonts w:ascii="DFKai-SB" w:eastAsia="DFKai-SB" w:hAnsi="DFKai-SB" w:hint="eastAsia"/>
          <w:b/>
          <w:sz w:val="28"/>
          <w:szCs w:val="28"/>
        </w:rPr>
      </w:pPr>
      <w:r w:rsidRPr="00C76601">
        <w:rPr>
          <w:rFonts w:ascii="DFKai-SB" w:eastAsia="DFKai-SB" w:hAnsi="DFKai-SB" w:hint="eastAsia"/>
          <w:b/>
          <w:sz w:val="28"/>
          <w:szCs w:val="28"/>
        </w:rPr>
        <w:t>臨時動議</w:t>
      </w:r>
      <w:r w:rsidR="00B84084" w:rsidRPr="00C76601">
        <w:rPr>
          <w:rFonts w:ascii="DFKai-SB" w:eastAsia="DFKai-SB" w:hAnsi="DFKai-SB" w:hint="eastAsia"/>
          <w:b/>
          <w:sz w:val="28"/>
          <w:szCs w:val="28"/>
        </w:rPr>
        <w:t>：</w:t>
      </w:r>
    </w:p>
    <w:p w:rsidR="00BB2071" w:rsidRPr="00BB2071" w:rsidRDefault="00BB2071" w:rsidP="00BB2071">
      <w:pPr>
        <w:spacing w:line="52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</w:t>
      </w:r>
      <w:r w:rsidRPr="00BB2071">
        <w:rPr>
          <w:rFonts w:ascii="DFKai-SB" w:eastAsia="DFKai-SB" w:hAnsi="DFKai-SB" w:hint="eastAsia"/>
          <w:sz w:val="28"/>
          <w:szCs w:val="28"/>
        </w:rPr>
        <w:t xml:space="preserve">案 </w:t>
      </w:r>
      <w:r>
        <w:rPr>
          <w:rFonts w:ascii="DFKai-SB" w:eastAsia="DFKai-SB" w:hAnsi="DFKai-SB" w:hint="eastAsia"/>
          <w:sz w:val="28"/>
          <w:szCs w:val="28"/>
        </w:rPr>
        <w:t xml:space="preserve"> </w:t>
      </w:r>
      <w:r w:rsidRPr="00BB2071">
        <w:rPr>
          <w:rFonts w:ascii="DFKai-SB" w:eastAsia="DFKai-SB" w:hAnsi="DFKai-SB" w:hint="eastAsia"/>
          <w:sz w:val="28"/>
          <w:szCs w:val="28"/>
        </w:rPr>
        <w:t>由</w:t>
      </w:r>
      <w:r w:rsidRPr="00BB2071">
        <w:rPr>
          <w:rFonts w:ascii="DFKai-SB" w:eastAsia="DFKai-SB" w:hAnsi="DFKai-SB" w:hint="eastAsia"/>
          <w:sz w:val="28"/>
          <w:szCs w:val="28"/>
        </w:rPr>
        <w:t>:有關本會</w:t>
      </w:r>
      <w:r>
        <w:rPr>
          <w:rFonts w:ascii="DFKai-SB" w:eastAsia="DFKai-SB" w:hAnsi="DFKai-SB" w:hint="eastAsia"/>
          <w:sz w:val="28"/>
          <w:szCs w:val="28"/>
        </w:rPr>
        <w:t>108年財務報表暨會計師查核報告</w:t>
      </w:r>
      <w:r w:rsidRPr="00BB2071">
        <w:rPr>
          <w:rFonts w:ascii="DFKai-SB" w:eastAsia="DFKai-SB" w:hAnsi="DFKai-SB" w:hint="eastAsia"/>
          <w:sz w:val="28"/>
          <w:szCs w:val="28"/>
        </w:rPr>
        <w:t>，提請審議。</w:t>
      </w:r>
    </w:p>
    <w:p w:rsidR="00BB2071" w:rsidRPr="00BB2071" w:rsidRDefault="00BB2071" w:rsidP="00E72FF8">
      <w:pPr>
        <w:spacing w:line="520" w:lineRule="exact"/>
        <w:ind w:left="1417" w:hangingChars="506" w:hanging="1417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 xml:space="preserve">   </w:t>
      </w:r>
      <w:r w:rsidRPr="00BB2071">
        <w:rPr>
          <w:rFonts w:ascii="DFKai-SB" w:eastAsia="DFKai-SB" w:hAnsi="DFKai-SB" w:hint="eastAsia"/>
          <w:sz w:val="28"/>
          <w:szCs w:val="28"/>
        </w:rPr>
        <w:t>說  明:本會</w:t>
      </w:r>
      <w:proofErr w:type="gramStart"/>
      <w:r>
        <w:rPr>
          <w:rFonts w:ascii="DFKai-SB" w:eastAsia="DFKai-SB" w:hAnsi="DFKai-SB" w:hint="eastAsia"/>
          <w:sz w:val="28"/>
          <w:szCs w:val="28"/>
        </w:rPr>
        <w:t>108</w:t>
      </w:r>
      <w:proofErr w:type="gramEnd"/>
      <w:r>
        <w:rPr>
          <w:rFonts w:ascii="DFKai-SB" w:eastAsia="DFKai-SB" w:hAnsi="DFKai-SB" w:hint="eastAsia"/>
          <w:sz w:val="28"/>
          <w:szCs w:val="28"/>
        </w:rPr>
        <w:t>年度</w:t>
      </w:r>
      <w:r>
        <w:rPr>
          <w:rFonts w:ascii="DFKai-SB" w:eastAsia="DFKai-SB" w:hAnsi="DFKai-SB" w:hint="eastAsia"/>
          <w:sz w:val="28"/>
          <w:szCs w:val="28"/>
        </w:rPr>
        <w:t>財務報表暨會計師查核</w:t>
      </w:r>
      <w:proofErr w:type="gramStart"/>
      <w:r>
        <w:rPr>
          <w:rFonts w:ascii="DFKai-SB" w:eastAsia="DFKai-SB" w:hAnsi="DFKai-SB" w:hint="eastAsia"/>
          <w:sz w:val="28"/>
          <w:szCs w:val="28"/>
        </w:rPr>
        <w:t>報告</w:t>
      </w:r>
      <w:r>
        <w:rPr>
          <w:rFonts w:ascii="DFKai-SB" w:eastAsia="DFKai-SB" w:hAnsi="DFKai-SB" w:hint="eastAsia"/>
          <w:sz w:val="28"/>
          <w:szCs w:val="28"/>
        </w:rPr>
        <w:t>業委請</w:t>
      </w:r>
      <w:proofErr w:type="gramEnd"/>
      <w:r>
        <w:rPr>
          <w:rFonts w:ascii="DFKai-SB" w:eastAsia="DFKai-SB" w:hAnsi="DFKai-SB" w:hint="eastAsia"/>
          <w:sz w:val="28"/>
          <w:szCs w:val="28"/>
        </w:rPr>
        <w:t>正風聯合會計師事務所辦理簽證服務，查核意見為無保留意見。</w:t>
      </w:r>
    </w:p>
    <w:p w:rsidR="00BB2071" w:rsidRPr="00C76601" w:rsidRDefault="00BB2071" w:rsidP="00BB2071">
      <w:pPr>
        <w:pStyle w:val="a7"/>
        <w:spacing w:line="520" w:lineRule="exact"/>
        <w:ind w:leftChars="0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決  議:通過。</w:t>
      </w:r>
    </w:p>
    <w:p w:rsidR="007E3FA3" w:rsidRPr="00C76601" w:rsidRDefault="0087669C" w:rsidP="0087669C">
      <w:pPr>
        <w:pStyle w:val="a7"/>
        <w:numPr>
          <w:ilvl w:val="0"/>
          <w:numId w:val="2"/>
        </w:numPr>
        <w:spacing w:line="520" w:lineRule="exact"/>
        <w:ind w:leftChars="0" w:left="709" w:hanging="709"/>
        <w:rPr>
          <w:rFonts w:ascii="DFKai-SB" w:eastAsia="DFKai-SB" w:hAnsi="DFKai-SB"/>
          <w:b/>
          <w:sz w:val="28"/>
          <w:szCs w:val="28"/>
        </w:rPr>
      </w:pPr>
      <w:r w:rsidRPr="00C76601">
        <w:rPr>
          <w:rFonts w:ascii="DFKai-SB" w:eastAsia="DFKai-SB" w:hAnsi="DFKai-SB" w:hint="eastAsia"/>
          <w:b/>
          <w:sz w:val="28"/>
          <w:szCs w:val="28"/>
        </w:rPr>
        <w:t>散會</w:t>
      </w:r>
      <w:r w:rsidR="00B84084" w:rsidRPr="00C76601">
        <w:rPr>
          <w:rFonts w:ascii="DFKai-SB" w:eastAsia="DFKai-SB" w:hAnsi="DFKai-SB" w:hint="eastAsia"/>
          <w:b/>
          <w:sz w:val="28"/>
          <w:szCs w:val="28"/>
        </w:rPr>
        <w:t>：</w:t>
      </w:r>
      <w:r w:rsidR="00DF03FB">
        <w:rPr>
          <w:rFonts w:ascii="DFKai-SB" w:eastAsia="DFKai-SB" w:hAnsi="DFKai-SB" w:hint="eastAsia"/>
          <w:b/>
          <w:sz w:val="28"/>
          <w:szCs w:val="28"/>
        </w:rPr>
        <w:t>上午10時20分。</w:t>
      </w:r>
      <w:bookmarkStart w:id="0" w:name="_GoBack"/>
      <w:bookmarkEnd w:id="0"/>
    </w:p>
    <w:sectPr w:rsidR="007E3FA3" w:rsidRPr="00C76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C5" w:rsidRDefault="00366FC5" w:rsidP="007A6E71">
      <w:r>
        <w:separator/>
      </w:r>
    </w:p>
  </w:endnote>
  <w:endnote w:type="continuationSeparator" w:id="0">
    <w:p w:rsidR="00366FC5" w:rsidRDefault="00366FC5" w:rsidP="007A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C5" w:rsidRDefault="00366FC5" w:rsidP="007A6E71">
      <w:r>
        <w:separator/>
      </w:r>
    </w:p>
  </w:footnote>
  <w:footnote w:type="continuationSeparator" w:id="0">
    <w:p w:rsidR="00366FC5" w:rsidRDefault="00366FC5" w:rsidP="007A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7F1A"/>
    <w:multiLevelType w:val="hybridMultilevel"/>
    <w:tmpl w:val="9BB055CC"/>
    <w:lvl w:ilvl="0" w:tplc="A33A7A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EA2A16"/>
    <w:multiLevelType w:val="hybridMultilevel"/>
    <w:tmpl w:val="989E4C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606BBA"/>
    <w:multiLevelType w:val="hybridMultilevel"/>
    <w:tmpl w:val="93D4C564"/>
    <w:lvl w:ilvl="0" w:tplc="0FEAED7C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9C"/>
    <w:rsid w:val="0006736D"/>
    <w:rsid w:val="000E4250"/>
    <w:rsid w:val="002B4DF0"/>
    <w:rsid w:val="002E4456"/>
    <w:rsid w:val="002F4716"/>
    <w:rsid w:val="0031533F"/>
    <w:rsid w:val="003371AF"/>
    <w:rsid w:val="00366FC5"/>
    <w:rsid w:val="00401D0E"/>
    <w:rsid w:val="004302C2"/>
    <w:rsid w:val="00434685"/>
    <w:rsid w:val="0043697A"/>
    <w:rsid w:val="004F4766"/>
    <w:rsid w:val="005605EF"/>
    <w:rsid w:val="005F10FD"/>
    <w:rsid w:val="00663738"/>
    <w:rsid w:val="006C07FD"/>
    <w:rsid w:val="006D365E"/>
    <w:rsid w:val="007438DC"/>
    <w:rsid w:val="007444FC"/>
    <w:rsid w:val="007744BB"/>
    <w:rsid w:val="00777E57"/>
    <w:rsid w:val="00793EFC"/>
    <w:rsid w:val="007969DB"/>
    <w:rsid w:val="007A6E71"/>
    <w:rsid w:val="007E3FA3"/>
    <w:rsid w:val="007F2DA8"/>
    <w:rsid w:val="00812594"/>
    <w:rsid w:val="0087669C"/>
    <w:rsid w:val="00892E48"/>
    <w:rsid w:val="00896B65"/>
    <w:rsid w:val="008A147C"/>
    <w:rsid w:val="008C647A"/>
    <w:rsid w:val="008F03E4"/>
    <w:rsid w:val="009A66AB"/>
    <w:rsid w:val="009B3FF8"/>
    <w:rsid w:val="009B52A6"/>
    <w:rsid w:val="00A51EAA"/>
    <w:rsid w:val="00A65A01"/>
    <w:rsid w:val="00A94B1D"/>
    <w:rsid w:val="00AC4D80"/>
    <w:rsid w:val="00AD0B3B"/>
    <w:rsid w:val="00B25D40"/>
    <w:rsid w:val="00B84084"/>
    <w:rsid w:val="00BB2071"/>
    <w:rsid w:val="00BC12C7"/>
    <w:rsid w:val="00BC6272"/>
    <w:rsid w:val="00C74FD9"/>
    <w:rsid w:val="00C76601"/>
    <w:rsid w:val="00CB2F62"/>
    <w:rsid w:val="00CD2B94"/>
    <w:rsid w:val="00D05B81"/>
    <w:rsid w:val="00D35134"/>
    <w:rsid w:val="00D5401F"/>
    <w:rsid w:val="00D54D12"/>
    <w:rsid w:val="00D65B04"/>
    <w:rsid w:val="00D92B05"/>
    <w:rsid w:val="00DF03FB"/>
    <w:rsid w:val="00E53AD6"/>
    <w:rsid w:val="00E575EA"/>
    <w:rsid w:val="00E72FF8"/>
    <w:rsid w:val="00EC436D"/>
    <w:rsid w:val="00EC72F0"/>
    <w:rsid w:val="00F06F4F"/>
    <w:rsid w:val="00F238B8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9C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6E71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E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6E71"/>
    <w:rPr>
      <w:rFonts w:ascii="Times New Roman" w:eastAsia="PMingLiU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840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9C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6E71"/>
    <w:rPr>
      <w:rFonts w:ascii="Times New Roman" w:eastAsia="PMingLiU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6E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6E71"/>
    <w:rPr>
      <w:rFonts w:ascii="Times New Roman" w:eastAsia="PMingLiU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840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allyours</dc:creator>
  <cp:lastModifiedBy>allyours</cp:lastModifiedBy>
  <cp:revision>4</cp:revision>
  <cp:lastPrinted>2020-05-21T02:06:00Z</cp:lastPrinted>
  <dcterms:created xsi:type="dcterms:W3CDTF">2020-11-30T07:07:00Z</dcterms:created>
  <dcterms:modified xsi:type="dcterms:W3CDTF">2020-12-04T03:25:00Z</dcterms:modified>
</cp:coreProperties>
</file>