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5C735A">
        <w:rPr>
          <w:rFonts w:ascii="Times New Roman" w:eastAsia="標楷體" w:hAnsi="Times New Roman" w:cs="Times New Roman" w:hint="eastAsia"/>
          <w:sz w:val="28"/>
        </w:rPr>
        <w:t>紀律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4E6AAA" w:rsidRPr="00A9693B" w:rsidRDefault="004E6AAA" w:rsidP="004E6AAA">
      <w:pPr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本會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12</w:t>
      </w:r>
      <w:r>
        <w:rPr>
          <w:rFonts w:ascii="Times New Roman" w:eastAsia="標楷體" w:hAnsi="Times New Roman" w:cs="Times New Roman" w:hint="eastAsia"/>
          <w:sz w:val="20"/>
        </w:rPr>
        <w:t>日第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屆第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次理監事聯席會議通過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DC378B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DC378B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協會組織章程第</w:t>
      </w:r>
      <w:r w:rsidR="004E6AAA" w:rsidRPr="009F439A">
        <w:rPr>
          <w:rFonts w:ascii="標楷體" w:eastAsia="標楷體" w:hAnsi="標楷體" w:cs="Times New Roman" w:hint="eastAsia"/>
          <w:sz w:val="28"/>
        </w:rPr>
        <w:t>三十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為發揚體育及運動精神，維護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7354CB">
        <w:rPr>
          <w:rFonts w:ascii="Times New Roman" w:eastAsia="標楷體" w:hAnsi="Times New Roman" w:cs="Times New Roman" w:hint="eastAsia"/>
          <w:sz w:val="28"/>
        </w:rPr>
        <w:t>運動良善風氣，建立優良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7354CB">
        <w:rPr>
          <w:rFonts w:ascii="Times New Roman" w:eastAsia="標楷體" w:hAnsi="Times New Roman" w:cs="Times New Roman" w:hint="eastAsia"/>
          <w:sz w:val="28"/>
        </w:rPr>
        <w:t>運動環境，以提高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7354CB">
        <w:rPr>
          <w:rFonts w:ascii="Times New Roman" w:eastAsia="標楷體" w:hAnsi="Times New Roman" w:cs="Times New Roman" w:hint="eastAsia"/>
          <w:sz w:val="28"/>
        </w:rPr>
        <w:t>運動之技術與道德水準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7354CB">
        <w:rPr>
          <w:rFonts w:ascii="Times New Roman" w:eastAsia="標楷體" w:hAnsi="Times New Roman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（一）訂定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選手及教練行為準則。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（二）審議年度各級裁判、教練及選手之獎懲事項。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（三）審議違反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運動規則之選手及教練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（四）審議比賽之申訴事件及裁判權力範圍無法處理之爭議事件。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（五）針對違規事件進行調查及處理。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（六）提供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>
        <w:rPr>
          <w:rFonts w:ascii="標楷體" w:eastAsia="標楷體" w:hAnsi="標楷體" w:cs="Times New Roman" w:hint="eastAsia"/>
          <w:sz w:val="28"/>
        </w:rPr>
        <w:t>運動紀律之諮詢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（七）其他有關裁判、教練及選手紀律相關事宜</w:t>
      </w:r>
      <w:r w:rsidR="009E3752"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</w:t>
      </w:r>
      <w:r w:rsidR="00DC378B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3. </w:t>
      </w:r>
      <w:r>
        <w:rPr>
          <w:rFonts w:ascii="Times New Roman" w:eastAsia="標楷體" w:hAnsi="Times New Roman" w:cs="Times New Roman" w:hint="eastAsia"/>
          <w:sz w:val="28"/>
        </w:rPr>
        <w:t>退役國家代表隊選手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5. </w:t>
      </w:r>
      <w:r>
        <w:rPr>
          <w:rFonts w:ascii="Times New Roman" w:eastAsia="標楷體" w:hAnsi="Times New Roman" w:cs="Times New Roman" w:hint="eastAsia"/>
          <w:sz w:val="28"/>
        </w:rPr>
        <w:t>法律專業人士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DC378B">
        <w:rPr>
          <w:rFonts w:ascii="Times New Roman" w:eastAsia="標楷體" w:hAnsi="Times New Roman" w:cs="Times New Roman" w:hint="eastAsia"/>
          <w:sz w:val="28"/>
        </w:rPr>
        <w:t>時，須經理事會通過，並報中央主管機關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7354CB" w:rsidRPr="000A7A56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DC378B">
        <w:rPr>
          <w:rFonts w:ascii="Times New Roman" w:eastAsia="標楷體" w:hAnsi="Times New Roman" w:cs="Times New Roman" w:hint="eastAsia"/>
          <w:sz w:val="28"/>
        </w:rPr>
        <w:t>教育部</w:t>
      </w:r>
      <w:r>
        <w:rPr>
          <w:rFonts w:ascii="Times New Roman" w:eastAsia="標楷體" w:hAnsi="Times New Roman" w:cs="Times New Roman" w:hint="eastAsia"/>
          <w:sz w:val="28"/>
        </w:rPr>
        <w:t>體育署備查後始得執行。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7354C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4E6AAA">
        <w:rPr>
          <w:rFonts w:ascii="Times New Roman" w:eastAsia="標楷體" w:hAnsi="Times New Roman" w:cs="Times New Roman" w:hint="eastAsia"/>
          <w:sz w:val="28"/>
        </w:rPr>
        <w:t>冰石壺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7354C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員均屬無給職。</w:t>
      </w:r>
    </w:p>
    <w:p w:rsidR="00C14A9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</w:t>
      </w:r>
      <w:r w:rsidR="00DC378B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C14A9B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5A" w:rsidRDefault="0023685A" w:rsidP="008914C3">
      <w:r>
        <w:separator/>
      </w:r>
    </w:p>
  </w:endnote>
  <w:endnote w:type="continuationSeparator" w:id="0">
    <w:p w:rsidR="0023685A" w:rsidRDefault="0023685A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5A" w:rsidRDefault="0023685A" w:rsidP="008914C3">
      <w:r>
        <w:separator/>
      </w:r>
    </w:p>
  </w:footnote>
  <w:footnote w:type="continuationSeparator" w:id="0">
    <w:p w:rsidR="0023685A" w:rsidRDefault="0023685A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D7407"/>
    <w:rsid w:val="001232B8"/>
    <w:rsid w:val="001346DB"/>
    <w:rsid w:val="00203DF6"/>
    <w:rsid w:val="00210FF5"/>
    <w:rsid w:val="0023685A"/>
    <w:rsid w:val="00247BE6"/>
    <w:rsid w:val="002A6250"/>
    <w:rsid w:val="002C139D"/>
    <w:rsid w:val="002F0B0B"/>
    <w:rsid w:val="00330819"/>
    <w:rsid w:val="003C440E"/>
    <w:rsid w:val="0045641B"/>
    <w:rsid w:val="00461035"/>
    <w:rsid w:val="004A2342"/>
    <w:rsid w:val="004E6AAA"/>
    <w:rsid w:val="005C735A"/>
    <w:rsid w:val="005D7028"/>
    <w:rsid w:val="006137DE"/>
    <w:rsid w:val="0068590D"/>
    <w:rsid w:val="006B388D"/>
    <w:rsid w:val="006C410F"/>
    <w:rsid w:val="00731CEE"/>
    <w:rsid w:val="007354CB"/>
    <w:rsid w:val="0075564F"/>
    <w:rsid w:val="00762984"/>
    <w:rsid w:val="007B607D"/>
    <w:rsid w:val="008914C3"/>
    <w:rsid w:val="008D30CF"/>
    <w:rsid w:val="00910182"/>
    <w:rsid w:val="00914071"/>
    <w:rsid w:val="009E3752"/>
    <w:rsid w:val="009F2491"/>
    <w:rsid w:val="00A31D8E"/>
    <w:rsid w:val="00A368FC"/>
    <w:rsid w:val="00A80D99"/>
    <w:rsid w:val="00AA660B"/>
    <w:rsid w:val="00B06EA3"/>
    <w:rsid w:val="00C14A9B"/>
    <w:rsid w:val="00C361C0"/>
    <w:rsid w:val="00C8208F"/>
    <w:rsid w:val="00CA4CFB"/>
    <w:rsid w:val="00DB689F"/>
    <w:rsid w:val="00DC378B"/>
    <w:rsid w:val="00E17CC1"/>
    <w:rsid w:val="00EA2867"/>
    <w:rsid w:val="00EB797F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E851"/>
  <w15:docId w15:val="{E64F89A0-06F8-4A9B-A97E-6EE629FC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社團法人台灣運動促進會</cp:lastModifiedBy>
  <cp:revision>2</cp:revision>
  <cp:lastPrinted>2016-09-19T08:24:00Z</cp:lastPrinted>
  <dcterms:created xsi:type="dcterms:W3CDTF">2020-09-21T07:46:00Z</dcterms:created>
  <dcterms:modified xsi:type="dcterms:W3CDTF">2020-09-21T07:46:00Z</dcterms:modified>
</cp:coreProperties>
</file>