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B51" w:rsidRPr="00A97191" w:rsidRDefault="007F4B51" w:rsidP="007F4B51">
      <w:pPr>
        <w:jc w:val="center"/>
        <w:rPr>
          <w:rFonts w:ascii="Times New Roman" w:eastAsia="標楷體" w:hAnsi="Times New Roman" w:cs="Times New Roman"/>
          <w:sz w:val="32"/>
        </w:rPr>
      </w:pPr>
      <w:r w:rsidRPr="00A97191">
        <w:rPr>
          <w:rFonts w:ascii="Times New Roman" w:eastAsia="標楷體" w:hAnsi="Times New Roman" w:cs="Times New Roman" w:hint="eastAsia"/>
          <w:sz w:val="32"/>
        </w:rPr>
        <w:t>中華民國</w:t>
      </w:r>
      <w:r w:rsidR="002A57F5" w:rsidRPr="002A57F5">
        <w:rPr>
          <w:rFonts w:ascii="標楷體" w:eastAsia="標楷體" w:hAnsi="標楷體" w:cs="Times New Roman" w:hint="eastAsia"/>
          <w:sz w:val="32"/>
        </w:rPr>
        <w:t>冰石壺</w:t>
      </w:r>
      <w:r w:rsidRPr="00A97191">
        <w:rPr>
          <w:rFonts w:ascii="Times New Roman" w:eastAsia="標楷體" w:hAnsi="Times New Roman" w:cs="Times New Roman" w:hint="eastAsia"/>
          <w:sz w:val="32"/>
        </w:rPr>
        <w:t>協會運動員委員</w:t>
      </w:r>
      <w:r w:rsidR="0087446C" w:rsidRPr="00A97191">
        <w:rPr>
          <w:rFonts w:ascii="Times New Roman" w:eastAsia="標楷體" w:hAnsi="Times New Roman" w:cs="Times New Roman" w:hint="eastAsia"/>
          <w:sz w:val="32"/>
        </w:rPr>
        <w:t>會組織簡則</w:t>
      </w:r>
    </w:p>
    <w:p w:rsidR="002A57F5" w:rsidRPr="0044621D" w:rsidRDefault="002A57F5" w:rsidP="002A57F5">
      <w:pPr>
        <w:jc w:val="right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0"/>
        </w:rPr>
        <w:t>本會</w:t>
      </w:r>
      <w:r>
        <w:rPr>
          <w:rFonts w:ascii="Times New Roman" w:eastAsia="標楷體" w:hAnsi="Times New Roman" w:cs="Times New Roman" w:hint="eastAsia"/>
          <w:sz w:val="20"/>
        </w:rPr>
        <w:t>108</w:t>
      </w:r>
      <w:r>
        <w:rPr>
          <w:rFonts w:ascii="Times New Roman" w:eastAsia="標楷體" w:hAnsi="Times New Roman" w:cs="Times New Roman" w:hint="eastAsia"/>
          <w:sz w:val="20"/>
        </w:rPr>
        <w:t>年</w:t>
      </w:r>
      <w:r>
        <w:rPr>
          <w:rFonts w:ascii="Times New Roman" w:eastAsia="標楷體" w:hAnsi="Times New Roman" w:cs="Times New Roman" w:hint="eastAsia"/>
          <w:sz w:val="20"/>
        </w:rPr>
        <w:t>11</w:t>
      </w:r>
      <w:r>
        <w:rPr>
          <w:rFonts w:ascii="Times New Roman" w:eastAsia="標楷體" w:hAnsi="Times New Roman" w:cs="Times New Roman" w:hint="eastAsia"/>
          <w:sz w:val="20"/>
        </w:rPr>
        <w:t>月</w:t>
      </w:r>
      <w:r>
        <w:rPr>
          <w:rFonts w:ascii="Times New Roman" w:eastAsia="標楷體" w:hAnsi="Times New Roman" w:cs="Times New Roman" w:hint="eastAsia"/>
          <w:sz w:val="20"/>
        </w:rPr>
        <w:t>12</w:t>
      </w:r>
      <w:r>
        <w:rPr>
          <w:rFonts w:ascii="Times New Roman" w:eastAsia="標楷體" w:hAnsi="Times New Roman" w:cs="Times New Roman" w:hint="eastAsia"/>
          <w:sz w:val="20"/>
        </w:rPr>
        <w:t>日第</w:t>
      </w:r>
      <w:r>
        <w:rPr>
          <w:rFonts w:ascii="Times New Roman" w:eastAsia="標楷體" w:hAnsi="Times New Roman" w:cs="Times New Roman" w:hint="eastAsia"/>
          <w:sz w:val="20"/>
        </w:rPr>
        <w:t>1</w:t>
      </w:r>
      <w:r>
        <w:rPr>
          <w:rFonts w:ascii="Times New Roman" w:eastAsia="標楷體" w:hAnsi="Times New Roman" w:cs="Times New Roman" w:hint="eastAsia"/>
          <w:sz w:val="20"/>
        </w:rPr>
        <w:t>屆第</w:t>
      </w:r>
      <w:r>
        <w:rPr>
          <w:rFonts w:ascii="Times New Roman" w:eastAsia="標楷體" w:hAnsi="Times New Roman" w:cs="Times New Roman" w:hint="eastAsia"/>
          <w:sz w:val="20"/>
        </w:rPr>
        <w:t>2</w:t>
      </w:r>
      <w:r>
        <w:rPr>
          <w:rFonts w:ascii="Times New Roman" w:eastAsia="標楷體" w:hAnsi="Times New Roman" w:cs="Times New Roman" w:hint="eastAsia"/>
          <w:sz w:val="20"/>
        </w:rPr>
        <w:t>次理監事聯席會議通過</w:t>
      </w:r>
    </w:p>
    <w:p w:rsidR="00A97191" w:rsidRPr="00A97191" w:rsidRDefault="007F4B5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本簡則依據「國民體育法」第四十條規定及中華民國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協會組織章程第</w:t>
      </w:r>
      <w:r w:rsidR="009528A0">
        <w:rPr>
          <w:rFonts w:ascii="標楷體" w:eastAsia="標楷體" w:hAnsi="標楷體" w:cs="Times New Roman" w:hint="eastAsia"/>
          <w:sz w:val="28"/>
          <w:szCs w:val="28"/>
        </w:rPr>
        <w:t>三十</w:t>
      </w:r>
      <w:bookmarkStart w:id="0" w:name="_GoBack"/>
      <w:bookmarkEnd w:id="0"/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條訂定之。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本委員會之宗旨在於加強及推廣中華民國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協會與運動員間之聯繫。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、本委員會之任務如下：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（一）研議本委員會或中華民國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協會提出有關運動員權益之議題。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（二）協助中華民國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協會推廣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運動。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（三）促進健康、環保、婦女、人道、運動禁藥管制等工作之宣導。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（四）推選參加中華民國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協會理事之代表。</w:t>
      </w:r>
    </w:p>
    <w:p w:rsidR="007F4B51" w:rsidRPr="00A97191" w:rsidRDefault="007F4B5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（五）其他有關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運動之選手相關事宜。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、本委員會會址設於中華民國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協會會址內。</w:t>
      </w:r>
    </w:p>
    <w:p w:rsidR="007F4B51" w:rsidRPr="00A97191" w:rsidRDefault="00A97191" w:rsidP="00A97191">
      <w:pPr>
        <w:spacing w:beforeLines="50" w:before="180"/>
        <w:ind w:left="1982" w:hangingChars="708" w:hanging="1982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、本委員會隸屬中華民國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協會，對外不得單獨行文。</w:t>
      </w:r>
    </w:p>
    <w:p w:rsidR="007F4B51" w:rsidRPr="00A97191" w:rsidRDefault="00A97191" w:rsidP="007F4B5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六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、本委員會組織如下：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（一）置委員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</w:rPr>
        <w:t>5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至</w:t>
      </w:r>
      <w:r w:rsidRPr="00A97191">
        <w:rPr>
          <w:rFonts w:ascii="標楷體" w:eastAsia="標楷體" w:hAnsi="標楷體" w:cs="Times New Roman"/>
          <w:sz w:val="28"/>
          <w:szCs w:val="28"/>
        </w:rPr>
        <w:t>9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人，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均屬無給職，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其中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人為召集人，</w:t>
      </w:r>
      <w:r w:rsidRPr="00A97191">
        <w:rPr>
          <w:rFonts w:ascii="標楷體" w:eastAsia="標楷體" w:hAnsi="標楷體" w:cs="Times New Roman"/>
          <w:sz w:val="28"/>
          <w:szCs w:val="28"/>
        </w:rPr>
        <w:t>1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人為副召集人，由理事長推薦，並經理事會通過，報中央主管機關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備查後聘任之。</w:t>
      </w:r>
    </w:p>
    <w:p w:rsidR="00A46C80" w:rsidRPr="00A97191" w:rsidRDefault="007F4B51" w:rsidP="008D693D">
      <w:pPr>
        <w:ind w:leftChars="59" w:left="848" w:hangingChars="252" w:hanging="706"/>
        <w:rPr>
          <w:rFonts w:ascii="標楷體" w:eastAsia="標楷體" w:hAnsi="標楷體" w:cs="Times New Roman"/>
          <w:sz w:val="28"/>
          <w:szCs w:val="28"/>
          <w:u w:val="single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</w:t>
      </w:r>
      <w:r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本委員會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委員以曾經代表我國參加奧林匹克運動會、亞洲運動會、世界大學運動會、東亞運動會、青年奧林匹克運動會、亞洲青年運動會或其他經中</w:t>
      </w:r>
      <w:r w:rsidR="00A46C80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lastRenderedPageBreak/>
        <w:t>央主管機關核定組團參加之國際綜合性賽會代表隊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u w:val="single"/>
        </w:rPr>
        <w:t>選手、年齡滿20歲以上為原則。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(*民法第12</w:t>
      </w:r>
      <w:r w:rsid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 xml:space="preserve">  </w:t>
      </w:r>
      <w:r w:rsidR="00DD2F0B" w:rsidRPr="00A97191">
        <w:rPr>
          <w:rFonts w:ascii="標楷體" w:eastAsia="標楷體" w:hAnsi="標楷體" w:cs="Times New Roman" w:hint="eastAsia"/>
          <w:sz w:val="28"/>
          <w:szCs w:val="28"/>
          <w:shd w:val="pct15" w:color="auto" w:fill="FFFFFF"/>
        </w:rPr>
        <w:t>條規定，滿20歲為成年人）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委員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任期與理事長同，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連聘得連任之；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委員解聘</w:t>
      </w:r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與改聘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時，須經理事會通過，並報中央主管機關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備查。</w:t>
      </w:r>
    </w:p>
    <w:p w:rsidR="00D931B6" w:rsidRPr="00A97191" w:rsidRDefault="00D931B6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（四）本委員會置執行秘書一人，由召集人於委員中遴選之，擔任日常聯絡、協調及庶務處理事宜。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七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會議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召開：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（一）</w:t>
      </w:r>
      <w:r w:rsidR="00D931B6" w:rsidRPr="00A97191">
        <w:rPr>
          <w:rFonts w:ascii="標楷體" w:eastAsia="標楷體" w:hAnsi="標楷體" w:cs="Times New Roman" w:hint="eastAsia"/>
          <w:sz w:val="28"/>
          <w:szCs w:val="28"/>
        </w:rPr>
        <w:t>每年召開會議一次為原則，但依任務需要可召開臨時會議，均由召集人召集主持，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召集人未克出席時，由副召集人擔任；副召集人亦未克出席時，由召集人指定委員</w:t>
      </w:r>
      <w:r w:rsidRPr="00A97191">
        <w:rPr>
          <w:rFonts w:ascii="標楷體" w:eastAsia="標楷體" w:hAnsi="標楷體" w:cs="Times New Roman"/>
          <w:color w:val="000000" w:themeColor="text1"/>
          <w:sz w:val="28"/>
          <w:szCs w:val="28"/>
        </w:rPr>
        <w:t>1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人代理之。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（二）應有委員二分之一以上之出席，始得開會；出席委員過半數同意始得決議。</w:t>
      </w:r>
    </w:p>
    <w:p w:rsidR="007F4B51" w:rsidRPr="00A97191" w:rsidRDefault="007F4B5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（三）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邀請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體育署訓輔委員及專家學者</w:t>
      </w:r>
      <w:r w:rsidRPr="00A97191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列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席。</w:t>
      </w:r>
    </w:p>
    <w:p w:rsidR="00077FD1" w:rsidRPr="00A97191" w:rsidRDefault="00077FD1" w:rsidP="00A97191">
      <w:pPr>
        <w:ind w:left="848" w:hangingChars="303" w:hanging="848"/>
        <w:rPr>
          <w:rFonts w:ascii="標楷體" w:eastAsia="標楷體" w:hAnsi="標楷體" w:cs="Times New Roman"/>
          <w:sz w:val="28"/>
          <w:szCs w:val="28"/>
        </w:rPr>
      </w:pPr>
      <w:r w:rsidRPr="00A97191">
        <w:rPr>
          <w:rFonts w:ascii="標楷體" w:eastAsia="標楷體" w:hAnsi="標楷體" w:cs="Times New Roman" w:hint="eastAsia"/>
          <w:sz w:val="28"/>
          <w:szCs w:val="28"/>
        </w:rPr>
        <w:t>（四）本委員會之會議決議經理事長同意後，由中華民國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協會依程序陳報</w:t>
      </w:r>
      <w:r w:rsidR="00A97191" w:rsidRPr="00A97191">
        <w:rPr>
          <w:rFonts w:ascii="標楷體" w:eastAsia="標楷體" w:hAnsi="標楷體" w:cs="Times New Roman" w:hint="eastAsia"/>
          <w:sz w:val="28"/>
          <w:szCs w:val="28"/>
        </w:rPr>
        <w:t>教育部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體育署備查後始得執行。</w:t>
      </w:r>
    </w:p>
    <w:p w:rsidR="007F4B51" w:rsidRPr="00A97191" w:rsidRDefault="00A97191" w:rsidP="00A97191">
      <w:pPr>
        <w:spacing w:beforeLines="50" w:before="180"/>
        <w:ind w:left="566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八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、本委員會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所需經費由中華民國</w:t>
      </w:r>
      <w:r w:rsidR="002A57F5">
        <w:rPr>
          <w:rFonts w:ascii="Times New Roman" w:eastAsia="標楷體" w:hAnsi="Times New Roman" w:cs="Times New Roman" w:hint="eastAsia"/>
          <w:sz w:val="28"/>
        </w:rPr>
        <w:t>冰石壺</w:t>
      </w:r>
      <w:r w:rsidR="00077FD1" w:rsidRPr="00A97191">
        <w:rPr>
          <w:rFonts w:ascii="標楷體" w:eastAsia="標楷體" w:hAnsi="標楷體" w:cs="Times New Roman" w:hint="eastAsia"/>
          <w:sz w:val="28"/>
          <w:szCs w:val="28"/>
        </w:rPr>
        <w:t>協會統籌編列。</w:t>
      </w:r>
    </w:p>
    <w:p w:rsidR="007F4B51" w:rsidRPr="00A97191" w:rsidRDefault="00A97191" w:rsidP="00077FD1">
      <w:pPr>
        <w:spacing w:beforeLines="50" w:before="18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九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、本組織簡則經理事會通過，並報請</w:t>
      </w:r>
      <w:r w:rsidRPr="00A97191">
        <w:rPr>
          <w:rFonts w:ascii="標楷體" w:eastAsia="標楷體" w:hAnsi="標楷體" w:cs="Times New Roman" w:hint="eastAsia"/>
          <w:sz w:val="28"/>
          <w:szCs w:val="28"/>
        </w:rPr>
        <w:t>中央主管機關</w:t>
      </w:r>
      <w:r w:rsidR="007F4B51" w:rsidRPr="00A97191">
        <w:rPr>
          <w:rFonts w:ascii="標楷體" w:eastAsia="標楷體" w:hAnsi="標楷體" w:cs="Times New Roman" w:hint="eastAsia"/>
          <w:sz w:val="28"/>
          <w:szCs w:val="28"/>
        </w:rPr>
        <w:t>備查後施行，修正時亦同。</w:t>
      </w:r>
    </w:p>
    <w:p w:rsidR="007F4B51" w:rsidRPr="00A97191" w:rsidRDefault="007F4B51">
      <w:pPr>
        <w:rPr>
          <w:rFonts w:ascii="標楷體" w:eastAsia="標楷體" w:hAnsi="標楷體"/>
          <w:sz w:val="28"/>
          <w:szCs w:val="28"/>
        </w:rPr>
      </w:pPr>
    </w:p>
    <w:sectPr w:rsidR="007F4B51" w:rsidRPr="00A97191" w:rsidSect="00077FD1">
      <w:pgSz w:w="11906" w:h="16838"/>
      <w:pgMar w:top="1440" w:right="849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63C" w:rsidRDefault="0039463C" w:rsidP="00A97191">
      <w:r>
        <w:separator/>
      </w:r>
    </w:p>
  </w:endnote>
  <w:endnote w:type="continuationSeparator" w:id="0">
    <w:p w:rsidR="0039463C" w:rsidRDefault="0039463C" w:rsidP="00A9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63C" w:rsidRDefault="0039463C" w:rsidP="00A97191">
      <w:r>
        <w:separator/>
      </w:r>
    </w:p>
  </w:footnote>
  <w:footnote w:type="continuationSeparator" w:id="0">
    <w:p w:rsidR="0039463C" w:rsidRDefault="0039463C" w:rsidP="00A9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51"/>
    <w:rsid w:val="00062773"/>
    <w:rsid w:val="00077FD1"/>
    <w:rsid w:val="001917A4"/>
    <w:rsid w:val="001A22E8"/>
    <w:rsid w:val="002A57F5"/>
    <w:rsid w:val="0039463C"/>
    <w:rsid w:val="005B6B15"/>
    <w:rsid w:val="007F4B51"/>
    <w:rsid w:val="0087446C"/>
    <w:rsid w:val="008D693D"/>
    <w:rsid w:val="00936D2B"/>
    <w:rsid w:val="009528A0"/>
    <w:rsid w:val="00A46C80"/>
    <w:rsid w:val="00A97191"/>
    <w:rsid w:val="00CA315B"/>
    <w:rsid w:val="00D931B6"/>
    <w:rsid w:val="00D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27D3AB-F316-4694-863D-0F7D512A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B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9719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1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971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0166盧淑姿</dc:creator>
  <cp:lastModifiedBy>社團法人台灣運動促進會</cp:lastModifiedBy>
  <cp:revision>3</cp:revision>
  <dcterms:created xsi:type="dcterms:W3CDTF">2020-09-21T07:49:00Z</dcterms:created>
  <dcterms:modified xsi:type="dcterms:W3CDTF">2020-09-21T07:53:00Z</dcterms:modified>
</cp:coreProperties>
</file>