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E29" w14:textId="782E684D" w:rsidR="001431C8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/>
          <w:b/>
          <w:sz w:val="32"/>
          <w:szCs w:val="32"/>
        </w:rPr>
        <w:t>1</w:t>
      </w:r>
      <w:r w:rsidR="002A0AA4">
        <w:rPr>
          <w:rFonts w:ascii="標楷體" w:eastAsia="標楷體" w:hAnsi="標楷體" w:hint="eastAsia"/>
          <w:b/>
          <w:sz w:val="32"/>
          <w:szCs w:val="32"/>
        </w:rPr>
        <w:t>1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AA7BDC">
        <w:rPr>
          <w:rFonts w:ascii="標楷體" w:eastAsia="標楷體" w:hAnsi="標楷體" w:hint="eastAsia"/>
          <w:b/>
          <w:sz w:val="32"/>
          <w:szCs w:val="32"/>
        </w:rPr>
        <w:t>（土城場）</w:t>
      </w:r>
    </w:p>
    <w:p w14:paraId="27645061" w14:textId="791BC119" w:rsidR="00D8365B" w:rsidRPr="00581C40" w:rsidRDefault="00D8365B" w:rsidP="00581C40">
      <w:pPr>
        <w:spacing w:line="52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581C40">
        <w:rPr>
          <w:rFonts w:ascii="標楷體" w:eastAsia="標楷體" w:hAnsi="標楷體" w:hint="eastAsia"/>
          <w:sz w:val="20"/>
          <w:szCs w:val="20"/>
        </w:rPr>
        <w:t>本實施計畫經教育部</w:t>
      </w:r>
      <w:r w:rsidRPr="00581C40">
        <w:rPr>
          <w:rFonts w:ascii="標楷體" w:eastAsia="標楷體" w:hAnsi="標楷體"/>
          <w:sz w:val="20"/>
          <w:szCs w:val="20"/>
        </w:rPr>
        <w:t>11</w:t>
      </w:r>
      <w:r w:rsidRPr="00581C40">
        <w:rPr>
          <w:rFonts w:ascii="標楷體" w:eastAsia="標楷體" w:hAnsi="標楷體" w:hint="eastAsia"/>
          <w:sz w:val="20"/>
          <w:szCs w:val="20"/>
        </w:rPr>
        <w:t>1年4月29日</w:t>
      </w:r>
      <w:proofErr w:type="gramStart"/>
      <w:r w:rsidRPr="00581C40">
        <w:rPr>
          <w:rFonts w:ascii="標楷體" w:eastAsia="標楷體" w:hAnsi="標楷體" w:hint="eastAsia"/>
          <w:sz w:val="20"/>
          <w:szCs w:val="20"/>
        </w:rPr>
        <w:t>臺教體署競(</w:t>
      </w:r>
      <w:proofErr w:type="gramEnd"/>
      <w:r w:rsidRPr="00581C40">
        <w:rPr>
          <w:rFonts w:ascii="標楷體" w:eastAsia="標楷體" w:hAnsi="標楷體" w:hint="eastAsia"/>
          <w:sz w:val="20"/>
          <w:szCs w:val="20"/>
        </w:rPr>
        <w:t>三)字第1110015480號函備查</w:t>
      </w:r>
    </w:p>
    <w:p w14:paraId="6E5822D1" w14:textId="26268803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Pr="00E26BAA">
        <w:rPr>
          <w:rFonts w:ascii="標楷體" w:eastAsia="標楷體" w:hAnsi="標楷體" w:hint="eastAsia"/>
          <w:sz w:val="28"/>
          <w:szCs w:val="28"/>
        </w:rPr>
        <w:t>舉辦此訓練營，以尋求有興趣、具有潛能之運動人士參與體驗及訓練，增進民眾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</w:t>
      </w:r>
      <w:r w:rsidRPr="00E26BAA">
        <w:rPr>
          <w:rFonts w:ascii="標楷體" w:eastAsia="標楷體" w:hAnsi="標楷體" w:hint="eastAsia"/>
          <w:sz w:val="28"/>
          <w:szCs w:val="28"/>
        </w:rPr>
        <w:t>冰石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壺運動之認識、參與，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推廣冰石壺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運動進而</w:t>
      </w:r>
      <w:r w:rsidRPr="00E26BAA">
        <w:rPr>
          <w:rFonts w:ascii="標楷體" w:eastAsia="標楷體" w:hAnsi="標楷體"/>
          <w:sz w:val="28"/>
        </w:rPr>
        <w:t>培養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本國冰石壺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選手，提升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我國冰石壺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運動之競爭力。</w:t>
      </w:r>
    </w:p>
    <w:p w14:paraId="463CAE87" w14:textId="77777777" w:rsidR="001431C8" w:rsidRPr="00E13DF0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1003B99" w14:textId="5A17DD75" w:rsidR="001431C8" w:rsidRPr="004A4804" w:rsidRDefault="001431C8" w:rsidP="004A4804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</w:t>
      </w:r>
      <w:r w:rsidR="00E67065">
        <w:rPr>
          <w:rFonts w:ascii="標楷體" w:eastAsia="標楷體" w:hAnsi="標楷體" w:hint="eastAsia"/>
          <w:sz w:val="28"/>
        </w:rPr>
        <w:t>1</w:t>
      </w:r>
      <w:r w:rsidRPr="001673E1">
        <w:rPr>
          <w:rFonts w:ascii="標楷體" w:eastAsia="標楷體" w:hAnsi="標楷體" w:hint="eastAsia"/>
          <w:sz w:val="28"/>
        </w:rPr>
        <w:t>年</w:t>
      </w:r>
      <w:r w:rsidR="00187736">
        <w:rPr>
          <w:rFonts w:ascii="標楷體" w:eastAsia="標楷體" w:hAnsi="標楷體" w:hint="eastAsia"/>
          <w:sz w:val="28"/>
        </w:rPr>
        <w:t>6</w:t>
      </w:r>
      <w:r w:rsidRPr="001673E1">
        <w:rPr>
          <w:rFonts w:ascii="標楷體" w:eastAsia="標楷體" w:hAnsi="標楷體"/>
          <w:sz w:val="28"/>
        </w:rPr>
        <w:t>月</w:t>
      </w:r>
      <w:r w:rsidR="00187736">
        <w:rPr>
          <w:rFonts w:ascii="標楷體" w:eastAsia="標楷體" w:hAnsi="標楷體" w:hint="eastAsia"/>
          <w:sz w:val="28"/>
        </w:rPr>
        <w:t xml:space="preserve"> 5</w:t>
      </w:r>
      <w:r w:rsidRPr="001673E1"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(星期</w:t>
      </w:r>
      <w:r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)</w:t>
      </w:r>
      <w:r w:rsidRPr="004A4804">
        <w:rPr>
          <w:rFonts w:ascii="標楷體" w:eastAsia="標楷體" w:hAnsi="標楷體"/>
          <w:sz w:val="28"/>
        </w:rPr>
        <w:t>至</w:t>
      </w:r>
      <w:r w:rsidR="00187736">
        <w:rPr>
          <w:rFonts w:ascii="標楷體" w:eastAsia="標楷體" w:hAnsi="標楷體" w:hint="eastAsia"/>
          <w:sz w:val="28"/>
        </w:rPr>
        <w:t xml:space="preserve"> 9</w:t>
      </w:r>
      <w:r w:rsidRPr="004A4804">
        <w:rPr>
          <w:rFonts w:ascii="標楷體" w:eastAsia="標楷體" w:hAnsi="標楷體" w:hint="eastAsia"/>
          <w:sz w:val="28"/>
        </w:rPr>
        <w:t>月</w:t>
      </w:r>
      <w:r w:rsidR="00187736">
        <w:rPr>
          <w:rFonts w:ascii="標楷體" w:eastAsia="標楷體" w:hAnsi="標楷體" w:hint="eastAsia"/>
          <w:sz w:val="28"/>
        </w:rPr>
        <w:t xml:space="preserve"> 11</w:t>
      </w:r>
      <w:r w:rsidRPr="004A4804">
        <w:rPr>
          <w:rFonts w:ascii="標楷體" w:eastAsia="標楷體" w:hAnsi="標楷體" w:hint="eastAsia"/>
          <w:sz w:val="28"/>
        </w:rPr>
        <w:t>日隔</w:t>
      </w:r>
      <w:proofErr w:type="gramStart"/>
      <w:r w:rsidRPr="004A4804">
        <w:rPr>
          <w:rFonts w:ascii="標楷體" w:eastAsia="標楷體" w:hAnsi="標楷體" w:hint="eastAsia"/>
          <w:sz w:val="28"/>
        </w:rPr>
        <w:t>週</w:t>
      </w:r>
      <w:proofErr w:type="gramEnd"/>
      <w:r w:rsidRPr="004A4804">
        <w:rPr>
          <w:rFonts w:ascii="標楷體" w:eastAsia="標楷體" w:hAnsi="標楷體" w:hint="eastAsia"/>
          <w:sz w:val="28"/>
        </w:rPr>
        <w:t>週日，共8天</w:t>
      </w:r>
      <w:r w:rsidRPr="004A4804">
        <w:rPr>
          <w:rFonts w:ascii="標楷體" w:eastAsia="標楷體" w:hAnsi="標楷體"/>
          <w:sz w:val="28"/>
        </w:rPr>
        <w:t>。</w:t>
      </w:r>
    </w:p>
    <w:p w14:paraId="7D6931BB" w14:textId="5E1408A7" w:rsidR="00B61393" w:rsidRDefault="001431C8" w:rsidP="002A0AA4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962CDA">
        <w:rPr>
          <w:rFonts w:ascii="Times New Roman" w:eastAsia="標楷體" w:hAnsi="Times New Roman" w:hint="eastAsia"/>
          <w:sz w:val="28"/>
        </w:rPr>
        <w:t>土城國民運動中心冰宮</w:t>
      </w:r>
      <w:r w:rsidR="00962CDA">
        <w:rPr>
          <w:rFonts w:ascii="Times New Roman" w:eastAsia="標楷體" w:hAnsi="Times New Roman" w:hint="eastAsia"/>
          <w:sz w:val="28"/>
        </w:rPr>
        <w:t>(</w:t>
      </w:r>
      <w:proofErr w:type="gramStart"/>
      <w:r w:rsidR="00962CDA">
        <w:rPr>
          <w:rFonts w:ascii="Times New Roman" w:eastAsia="標楷體" w:hAnsi="Times New Roman" w:hint="eastAsia"/>
          <w:sz w:val="28"/>
        </w:rPr>
        <w:t>酷冰</w:t>
      </w:r>
      <w:proofErr w:type="spellStart"/>
      <w:proofErr w:type="gramEnd"/>
      <w:r w:rsidR="00962CDA">
        <w:rPr>
          <w:rFonts w:ascii="Times New Roman" w:eastAsia="標楷體" w:hAnsi="Times New Roman" w:hint="eastAsia"/>
          <w:sz w:val="28"/>
        </w:rPr>
        <w:t>Frozone</w:t>
      </w:r>
      <w:proofErr w:type="spellEnd"/>
      <w:r w:rsidR="00962CDA">
        <w:rPr>
          <w:rFonts w:ascii="Times New Roman" w:eastAsia="標楷體" w:hAnsi="Times New Roman" w:hint="eastAsia"/>
          <w:sz w:val="28"/>
        </w:rPr>
        <w:t>)</w:t>
      </w:r>
    </w:p>
    <w:p w14:paraId="5ED9D09F" w14:textId="381996AB" w:rsidR="001431C8" w:rsidRPr="00CB41F9" w:rsidRDefault="00B61393" w:rsidP="00B61393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proofErr w:type="gramStart"/>
      <w:r w:rsidR="001431C8" w:rsidRPr="001673E1">
        <w:rPr>
          <w:rFonts w:ascii="標楷體" w:eastAsia="標楷體" w:hAnsi="標楷體"/>
          <w:sz w:val="28"/>
        </w:rPr>
        <w:t>（</w:t>
      </w:r>
      <w:proofErr w:type="gramEnd"/>
      <w:r w:rsidR="001431C8" w:rsidRPr="00CB41F9">
        <w:rPr>
          <w:rFonts w:ascii="Arial" w:hAnsi="Arial" w:cs="Arial"/>
          <w:b/>
          <w:bCs/>
          <w:color w:val="202124"/>
          <w:kern w:val="0"/>
          <w:sz w:val="21"/>
          <w:szCs w:val="21"/>
        </w:rPr>
        <w:t> </w:t>
      </w:r>
      <w:r w:rsidR="00962CDA">
        <w:rPr>
          <w:rFonts w:ascii="Times New Roman" w:eastAsia="標楷體" w:hAnsi="Times New Roman" w:hint="eastAsia"/>
          <w:sz w:val="28"/>
        </w:rPr>
        <w:t>新北市土城區金城路二段</w:t>
      </w:r>
      <w:r w:rsidR="00962CDA">
        <w:rPr>
          <w:rFonts w:ascii="Times New Roman" w:eastAsia="標楷體" w:hAnsi="Times New Roman" w:hint="eastAsia"/>
          <w:sz w:val="28"/>
        </w:rPr>
        <w:t>247-1</w:t>
      </w:r>
      <w:r w:rsidR="00962CDA">
        <w:rPr>
          <w:rFonts w:ascii="Times New Roman" w:eastAsia="標楷體" w:hAnsi="Times New Roman" w:hint="eastAsia"/>
          <w:sz w:val="28"/>
        </w:rPr>
        <w:t>號三樓</w:t>
      </w:r>
      <w:r w:rsidR="001431C8">
        <w:rPr>
          <w:rFonts w:ascii="Times New Roman" w:eastAsia="標楷體" w:hAnsi="Times New Roman" w:hint="eastAsia"/>
          <w:sz w:val="28"/>
        </w:rPr>
        <w:t>）</w:t>
      </w:r>
    </w:p>
    <w:p w14:paraId="652558A6" w14:textId="4F781245" w:rsidR="001431C8" w:rsidRPr="00273F39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  <w:r>
        <w:rPr>
          <w:rFonts w:ascii="Times New Roman" w:eastAsia="標楷體" w:hAnsi="Times New Roman"/>
          <w:sz w:val="28"/>
        </w:rPr>
        <w:t>國民中等學校以上、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對冰石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壺有興趣者</w:t>
      </w:r>
      <w:r w:rsidRPr="00F667BA">
        <w:rPr>
          <w:rFonts w:ascii="標楷體" w:eastAsia="標楷體" w:hAnsi="標楷體" w:hint="eastAsia"/>
          <w:sz w:val="28"/>
          <w:szCs w:val="28"/>
        </w:rPr>
        <w:t>。</w:t>
      </w:r>
    </w:p>
    <w:p w14:paraId="64C6BFEE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報名方式：申請表如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表</w:t>
      </w:r>
      <w:proofErr w:type="gramStart"/>
      <w:r w:rsidRPr="001673E1">
        <w:rPr>
          <w:rFonts w:ascii="Times New Roman" w:eastAsia="標楷體" w:hAnsi="Times New Roman"/>
          <w:sz w:val="28"/>
        </w:rPr>
        <w:t>一</w:t>
      </w:r>
      <w:proofErr w:type="gramEnd"/>
      <w:r w:rsidRPr="001673E1">
        <w:rPr>
          <w:rFonts w:ascii="Times New Roman" w:hAnsi="Times New Roman"/>
          <w:sz w:val="28"/>
        </w:rPr>
        <w:t>。</w:t>
      </w:r>
    </w:p>
    <w:p w14:paraId="344A60BA" w14:textId="77777777" w:rsidR="006D4835" w:rsidRPr="006D4835" w:rsidRDefault="006D4835" w:rsidP="001431C8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報名</w:t>
      </w:r>
      <w:r w:rsidR="001431C8" w:rsidRPr="00273F39">
        <w:rPr>
          <w:rFonts w:ascii="Times New Roman" w:eastAsia="標楷體" w:hAnsi="Times New Roman"/>
          <w:sz w:val="28"/>
        </w:rPr>
        <w:t>日期：</w:t>
      </w:r>
    </w:p>
    <w:p w14:paraId="2F8C2EBD" w14:textId="35D02F5F" w:rsidR="00C71683" w:rsidRDefault="001431C8" w:rsidP="00C71683">
      <w:pPr>
        <w:tabs>
          <w:tab w:val="left" w:pos="567"/>
        </w:tabs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73F39">
        <w:rPr>
          <w:rFonts w:ascii="標楷體" w:eastAsia="標楷體" w:hAnsi="標楷體" w:hint="eastAsia"/>
          <w:sz w:val="28"/>
          <w:szCs w:val="28"/>
        </w:rPr>
        <w:t>即日起至</w:t>
      </w:r>
      <w:r w:rsidR="006D4835">
        <w:rPr>
          <w:rFonts w:ascii="標楷體" w:eastAsia="標楷體" w:hAnsi="標楷體"/>
          <w:sz w:val="28"/>
          <w:szCs w:val="28"/>
        </w:rPr>
        <w:t>11</w:t>
      </w:r>
      <w:r w:rsidR="006D4835">
        <w:rPr>
          <w:rFonts w:ascii="標楷體" w:eastAsia="標楷體" w:hAnsi="標楷體" w:hint="eastAsia"/>
          <w:sz w:val="28"/>
          <w:szCs w:val="28"/>
        </w:rPr>
        <w:t>1</w:t>
      </w:r>
      <w:r w:rsidRPr="00273F39">
        <w:rPr>
          <w:rFonts w:ascii="標楷體" w:eastAsia="標楷體" w:hAnsi="標楷體" w:hint="eastAsia"/>
          <w:sz w:val="28"/>
          <w:szCs w:val="28"/>
        </w:rPr>
        <w:t>年</w:t>
      </w:r>
      <w:r w:rsidR="00187736">
        <w:rPr>
          <w:rFonts w:ascii="標楷體" w:eastAsia="標楷體" w:hAnsi="標楷體" w:hint="eastAsia"/>
          <w:sz w:val="28"/>
          <w:szCs w:val="28"/>
        </w:rPr>
        <w:t xml:space="preserve"> 5</w:t>
      </w:r>
      <w:r w:rsidRPr="00273F39">
        <w:rPr>
          <w:rFonts w:ascii="標楷體" w:eastAsia="標楷體" w:hAnsi="標楷體" w:hint="eastAsia"/>
          <w:sz w:val="28"/>
          <w:szCs w:val="28"/>
        </w:rPr>
        <w:t>月</w:t>
      </w:r>
      <w:r w:rsidR="00187736">
        <w:rPr>
          <w:rFonts w:ascii="標楷體" w:eastAsia="標楷體" w:hAnsi="標楷體" w:hint="eastAsia"/>
          <w:sz w:val="28"/>
          <w:szCs w:val="28"/>
        </w:rPr>
        <w:t>30</w:t>
      </w:r>
      <w:r w:rsidRPr="00273F39">
        <w:rPr>
          <w:rFonts w:ascii="標楷體" w:eastAsia="標楷體" w:hAnsi="標楷體" w:hint="eastAsia"/>
          <w:sz w:val="28"/>
          <w:szCs w:val="28"/>
        </w:rPr>
        <w:t>日</w:t>
      </w:r>
      <w:r w:rsidRPr="00273F39">
        <w:rPr>
          <w:rFonts w:ascii="標楷體" w:eastAsia="標楷體" w:hAnsi="標楷體"/>
          <w:sz w:val="28"/>
          <w:szCs w:val="28"/>
        </w:rPr>
        <w:t>(</w:t>
      </w:r>
      <w:r w:rsidRPr="00273F39">
        <w:rPr>
          <w:rFonts w:ascii="標楷體" w:eastAsia="標楷體" w:hAnsi="標楷體" w:hint="eastAsia"/>
          <w:sz w:val="28"/>
          <w:szCs w:val="28"/>
        </w:rPr>
        <w:t>星期</w:t>
      </w:r>
      <w:r w:rsidR="00187736">
        <w:rPr>
          <w:rFonts w:ascii="標楷體" w:eastAsia="標楷體" w:hAnsi="標楷體" w:hint="eastAsia"/>
          <w:sz w:val="28"/>
          <w:szCs w:val="28"/>
        </w:rPr>
        <w:t>一</w:t>
      </w:r>
      <w:r w:rsidRPr="006568C8">
        <w:rPr>
          <w:rFonts w:ascii="標楷體" w:eastAsia="標楷體" w:hAnsi="標楷體" w:hint="eastAsia"/>
          <w:sz w:val="28"/>
          <w:szCs w:val="28"/>
        </w:rPr>
        <w:t>)下午五時止。</w:t>
      </w:r>
    </w:p>
    <w:p w14:paraId="001136D8" w14:textId="4C272B06" w:rsidR="00C71683" w:rsidRDefault="00C71683" w:rsidP="00C71683">
      <w:pPr>
        <w:tabs>
          <w:tab w:val="left" w:pos="2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報名人數</w:t>
      </w:r>
      <w:r w:rsidRPr="00C71683">
        <w:rPr>
          <w:rFonts w:ascii="標楷體" w:eastAsia="標楷體" w:hAnsi="標楷體" w:hint="eastAsia"/>
          <w:sz w:val="28"/>
          <w:szCs w:val="28"/>
        </w:rPr>
        <w:t>：</w:t>
      </w:r>
      <w:r w:rsidR="006D4835" w:rsidRPr="00C71683">
        <w:rPr>
          <w:rFonts w:ascii="標楷體" w:eastAsia="標楷體" w:hAnsi="標楷體" w:hint="eastAsia"/>
          <w:sz w:val="28"/>
          <w:szCs w:val="28"/>
        </w:rPr>
        <w:t>每梯次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以</w:t>
      </w:r>
      <w:r w:rsidR="00962CDA">
        <w:rPr>
          <w:rFonts w:ascii="標楷體" w:eastAsia="標楷體" w:hAnsi="標楷體" w:hint="eastAsia"/>
          <w:sz w:val="28"/>
          <w:szCs w:val="28"/>
        </w:rPr>
        <w:t>30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名為限。</w:t>
      </w:r>
    </w:p>
    <w:p w14:paraId="6925D0BB" w14:textId="011305FE" w:rsidR="00C71683" w:rsidRPr="00C71683" w:rsidRDefault="00C71683" w:rsidP="009732FC">
      <w:pPr>
        <w:tabs>
          <w:tab w:val="left" w:pos="280"/>
        </w:tabs>
        <w:spacing w:line="52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C71683">
        <w:rPr>
          <w:rFonts w:ascii="標楷體" w:eastAsia="標楷體" w:hAnsi="標楷體" w:hint="eastAsia"/>
          <w:sz w:val="28"/>
          <w:szCs w:val="28"/>
        </w:rPr>
        <w:t>費用說明：因此</w:t>
      </w:r>
      <w:r w:rsidR="009732FC">
        <w:rPr>
          <w:rFonts w:ascii="標楷體" w:eastAsia="標楷體" w:hAnsi="標楷體" w:hint="eastAsia"/>
          <w:sz w:val="28"/>
          <w:szCs w:val="28"/>
        </w:rPr>
        <w:t>訓</w:t>
      </w:r>
      <w:r w:rsidRPr="00C71683">
        <w:rPr>
          <w:rFonts w:ascii="標楷體" w:eastAsia="標楷體" w:hAnsi="標楷體" w:hint="eastAsia"/>
          <w:sz w:val="28"/>
          <w:szCs w:val="28"/>
        </w:rPr>
        <w:t>練營為免費報名，希望大家珍惜補助</w:t>
      </w:r>
      <w:r w:rsidR="00B45065">
        <w:rPr>
          <w:rFonts w:ascii="標楷體" w:eastAsia="標楷體" w:hAnsi="標楷體" w:hint="eastAsia"/>
          <w:sz w:val="28"/>
          <w:szCs w:val="28"/>
        </w:rPr>
        <w:t>資</w:t>
      </w:r>
      <w:r w:rsidRPr="00C71683">
        <w:rPr>
          <w:rFonts w:ascii="標楷體" w:eastAsia="標楷體" w:hAnsi="標楷體" w:hint="eastAsia"/>
          <w:sz w:val="28"/>
          <w:szCs w:val="28"/>
        </w:rPr>
        <w:t>源，酌收保證金1</w:t>
      </w:r>
      <w:r w:rsidR="009732FC">
        <w:rPr>
          <w:rFonts w:ascii="標楷體" w:eastAsia="標楷體" w:hAnsi="標楷體"/>
          <w:sz w:val="28"/>
          <w:szCs w:val="28"/>
        </w:rPr>
        <w:t>,</w:t>
      </w:r>
      <w:r w:rsidRPr="00C71683">
        <w:rPr>
          <w:rFonts w:ascii="標楷體" w:eastAsia="標楷體" w:hAnsi="標楷體" w:hint="eastAsia"/>
          <w:sz w:val="28"/>
          <w:szCs w:val="28"/>
        </w:rPr>
        <w:t>000元，</w:t>
      </w:r>
      <w:r w:rsidR="00B45065">
        <w:rPr>
          <w:rFonts w:ascii="標楷體" w:eastAsia="標楷體" w:hAnsi="標楷體" w:hint="eastAsia"/>
          <w:sz w:val="28"/>
          <w:szCs w:val="28"/>
        </w:rPr>
        <w:t>於課程結束後退還；</w:t>
      </w:r>
      <w:r w:rsidRPr="00C71683">
        <w:rPr>
          <w:rFonts w:ascii="標楷體" w:eastAsia="標楷體" w:hAnsi="標楷體" w:hint="eastAsia"/>
          <w:sz w:val="28"/>
          <w:szCs w:val="28"/>
        </w:rPr>
        <w:t>無故未到及請假超過1/3者</w:t>
      </w:r>
      <w:r w:rsidR="00B61393">
        <w:rPr>
          <w:rFonts w:ascii="標楷體" w:eastAsia="標楷體" w:hAnsi="標楷體" w:hint="eastAsia"/>
          <w:sz w:val="28"/>
          <w:szCs w:val="28"/>
        </w:rPr>
        <w:t>不</w:t>
      </w:r>
      <w:r w:rsidRPr="00C71683">
        <w:rPr>
          <w:rFonts w:ascii="標楷體" w:eastAsia="標楷體" w:hAnsi="標楷體" w:hint="eastAsia"/>
          <w:sz w:val="28"/>
          <w:szCs w:val="28"/>
        </w:rPr>
        <w:t>予</w:t>
      </w:r>
      <w:r w:rsidR="00CA2954">
        <w:rPr>
          <w:rFonts w:ascii="標楷體" w:eastAsia="標楷體" w:hAnsi="標楷體" w:hint="eastAsia"/>
          <w:sz w:val="28"/>
          <w:szCs w:val="28"/>
        </w:rPr>
        <w:t>退</w:t>
      </w:r>
      <w:r w:rsidRPr="00C71683">
        <w:rPr>
          <w:rFonts w:ascii="標楷體" w:eastAsia="標楷體" w:hAnsi="標楷體" w:hint="eastAsia"/>
          <w:sz w:val="28"/>
          <w:szCs w:val="28"/>
        </w:rPr>
        <w:t>還。</w:t>
      </w:r>
    </w:p>
    <w:p w14:paraId="2566F8F3" w14:textId="7D33B1B4" w:rsidR="00D97236" w:rsidRDefault="001431C8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  <w:szCs w:val="28"/>
        </w:rPr>
        <w:t>二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433534D6" w14:textId="4C2038AA" w:rsidR="005A38CD" w:rsidRDefault="005A38CD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授課講師資歷：</w:t>
      </w:r>
    </w:p>
    <w:p w14:paraId="0B2AA109" w14:textId="2D512191" w:rsidR="005A38CD" w:rsidRDefault="005A38CD" w:rsidP="005A38CD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Pr="005A38CD">
        <w:rPr>
          <w:rFonts w:ascii="Times New Roman" w:eastAsia="標楷體" w:hAnsi="Times New Roman" w:hint="eastAsia"/>
          <w:sz w:val="28"/>
          <w:u w:val="single"/>
        </w:rPr>
        <w:t>吳國豪教練</w:t>
      </w:r>
      <w:r>
        <w:rPr>
          <w:rFonts w:ascii="Times New Roman" w:eastAsia="標楷體" w:hAnsi="Times New Roman" w:hint="eastAsia"/>
          <w:sz w:val="28"/>
        </w:rPr>
        <w:t>：</w:t>
      </w:r>
    </w:p>
    <w:p w14:paraId="1C817891" w14:textId="17BC230B" w:rsidR="005A38CD" w:rsidRDefault="005A38CD" w:rsidP="005A38CD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中華民國冰石壺協會</w:t>
      </w:r>
      <w:r w:rsidRPr="005A38CD">
        <w:rPr>
          <w:rFonts w:ascii="Times New Roman" w:eastAsia="標楷體" w:hAnsi="Times New Roman" w:hint="eastAsia"/>
          <w:sz w:val="28"/>
        </w:rPr>
        <w:t>C</w:t>
      </w:r>
      <w:r w:rsidRPr="005A38CD">
        <w:rPr>
          <w:rFonts w:ascii="Times New Roman" w:eastAsia="標楷體" w:hAnsi="Times New Roman" w:hint="eastAsia"/>
          <w:sz w:val="28"/>
        </w:rPr>
        <w:t>級教練及裁判</w:t>
      </w:r>
    </w:p>
    <w:p w14:paraId="48432D0F" w14:textId="2ACFA71E" w:rsidR="005A38CD" w:rsidRDefault="005A38CD" w:rsidP="005A38CD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  <w:u w:val="single"/>
        </w:rPr>
        <w:t>林承翰教練</w:t>
      </w:r>
      <w:r>
        <w:rPr>
          <w:rFonts w:ascii="Times New Roman" w:eastAsia="標楷體" w:hAnsi="Times New Roman" w:hint="eastAsia"/>
          <w:sz w:val="28"/>
        </w:rPr>
        <w:t>：</w:t>
      </w:r>
    </w:p>
    <w:p w14:paraId="7B4AE191" w14:textId="6D51EAA4" w:rsidR="005A38CD" w:rsidRPr="005A38CD" w:rsidRDefault="005A38CD" w:rsidP="005A38CD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中華民國冰石壺協會</w:t>
      </w:r>
      <w:r w:rsidRPr="005A38CD">
        <w:rPr>
          <w:rFonts w:ascii="Times New Roman" w:eastAsia="標楷體" w:hAnsi="Times New Roman" w:hint="eastAsia"/>
          <w:sz w:val="28"/>
        </w:rPr>
        <w:t>C</w:t>
      </w:r>
      <w:r w:rsidRPr="005A38CD">
        <w:rPr>
          <w:rFonts w:ascii="Times New Roman" w:eastAsia="標楷體" w:hAnsi="Times New Roman" w:hint="eastAsia"/>
          <w:sz w:val="28"/>
        </w:rPr>
        <w:t>級教練及裁判</w:t>
      </w:r>
    </w:p>
    <w:p w14:paraId="49824115" w14:textId="2D72C775" w:rsidR="005A38CD" w:rsidRDefault="005A38CD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連絡電話：</w:t>
      </w:r>
      <w:r w:rsidRPr="005A38CD">
        <w:rPr>
          <w:rFonts w:ascii="Times New Roman" w:eastAsia="標楷體" w:hAnsi="Times New Roman" w:hint="eastAsia"/>
          <w:sz w:val="28"/>
        </w:rPr>
        <w:t>02-23219818</w:t>
      </w:r>
    </w:p>
    <w:p w14:paraId="52A7DF38" w14:textId="77777777" w:rsidR="005A38CD" w:rsidRPr="005A38CD" w:rsidRDefault="005A38CD" w:rsidP="005A38CD">
      <w:pPr>
        <w:tabs>
          <w:tab w:val="left" w:pos="567"/>
          <w:tab w:val="left" w:pos="851"/>
        </w:tabs>
        <w:spacing w:line="520" w:lineRule="exact"/>
        <w:ind w:left="142" w:firstLineChars="130" w:firstLine="364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lastRenderedPageBreak/>
        <w:t>電子信箱：</w:t>
      </w:r>
      <w:r w:rsidRPr="005A38CD">
        <w:rPr>
          <w:rFonts w:ascii="Times New Roman" w:eastAsia="標楷體" w:hAnsi="Times New Roman" w:hint="eastAsia"/>
          <w:sz w:val="28"/>
        </w:rPr>
        <w:t>tpecurling@gmail.com</w:t>
      </w:r>
    </w:p>
    <w:p w14:paraId="275A972A" w14:textId="0D2B3E44" w:rsidR="005A38CD" w:rsidRDefault="005A38CD" w:rsidP="005A38CD">
      <w:pPr>
        <w:tabs>
          <w:tab w:val="left" w:pos="567"/>
          <w:tab w:val="left" w:pos="851"/>
        </w:tabs>
        <w:spacing w:line="520" w:lineRule="exact"/>
        <w:ind w:left="42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本會會址：臺北市萬華區艋舺大道</w:t>
      </w:r>
      <w:r w:rsidRPr="005A38CD">
        <w:rPr>
          <w:rFonts w:ascii="Times New Roman" w:eastAsia="標楷體" w:hAnsi="Times New Roman" w:hint="eastAsia"/>
          <w:sz w:val="28"/>
        </w:rPr>
        <w:t>101</w:t>
      </w:r>
      <w:r w:rsidRPr="005A38CD">
        <w:rPr>
          <w:rFonts w:ascii="Times New Roman" w:eastAsia="標楷體" w:hAnsi="Times New Roman" w:hint="eastAsia"/>
          <w:sz w:val="28"/>
        </w:rPr>
        <w:t>號</w:t>
      </w:r>
      <w:r w:rsidRPr="005A38CD">
        <w:rPr>
          <w:rFonts w:ascii="Times New Roman" w:eastAsia="標楷體" w:hAnsi="Times New Roman" w:hint="eastAsia"/>
          <w:sz w:val="28"/>
        </w:rPr>
        <w:t>2</w:t>
      </w:r>
      <w:r w:rsidRPr="005A38CD">
        <w:rPr>
          <w:rFonts w:ascii="Times New Roman" w:eastAsia="標楷體" w:hAnsi="Times New Roman" w:hint="eastAsia"/>
          <w:sz w:val="28"/>
        </w:rPr>
        <w:t>樓</w:t>
      </w:r>
    </w:p>
    <w:p w14:paraId="10BBA4BC" w14:textId="09098A5C" w:rsidR="005A38CD" w:rsidRDefault="005A38CD" w:rsidP="005A38CD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性騷擾申訴管道：</w:t>
      </w:r>
    </w:p>
    <w:p w14:paraId="5D4168F4" w14:textId="77777777" w:rsid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中華民國冰石壺協會</w:t>
      </w:r>
    </w:p>
    <w:p w14:paraId="31644750" w14:textId="6800FC0D" w:rsid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電話：</w:t>
      </w:r>
      <w:r w:rsidRPr="005A38CD">
        <w:rPr>
          <w:rFonts w:ascii="Times New Roman" w:eastAsia="標楷體" w:hAnsi="Times New Roman" w:hint="eastAsia"/>
          <w:sz w:val="28"/>
        </w:rPr>
        <w:t>(02)2321-9818; email</w:t>
      </w:r>
      <w:r w:rsidRPr="005A38CD">
        <w:rPr>
          <w:rFonts w:ascii="Times New Roman" w:eastAsia="標楷體" w:hAnsi="Times New Roman" w:hint="eastAsia"/>
          <w:sz w:val="28"/>
        </w:rPr>
        <w:t>：</w:t>
      </w:r>
      <w:hyperlink r:id="rId7" w:history="1">
        <w:r w:rsidRPr="005B7D6C">
          <w:rPr>
            <w:rStyle w:val="a4"/>
            <w:rFonts w:ascii="Times New Roman" w:eastAsia="標楷體" w:hAnsi="Times New Roman" w:hint="eastAsia"/>
            <w:sz w:val="28"/>
          </w:rPr>
          <w:t>tpecurling@gmail.com</w:t>
        </w:r>
      </w:hyperlink>
    </w:p>
    <w:p w14:paraId="4E0D9DB3" w14:textId="6F108666" w:rsidR="005A38CD" w:rsidRP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報案電話：</w:t>
      </w:r>
      <w:r w:rsidRPr="005A38CD">
        <w:rPr>
          <w:rFonts w:ascii="Times New Roman" w:eastAsia="標楷體" w:hAnsi="Times New Roman" w:hint="eastAsia"/>
          <w:sz w:val="28"/>
        </w:rPr>
        <w:t>110</w:t>
      </w:r>
      <w:r w:rsidRPr="005A38CD">
        <w:rPr>
          <w:rFonts w:ascii="Times New Roman" w:eastAsia="標楷體" w:hAnsi="Times New Roman" w:hint="eastAsia"/>
          <w:sz w:val="28"/>
        </w:rPr>
        <w:t>、</w:t>
      </w:r>
      <w:r w:rsidRPr="005A38CD">
        <w:rPr>
          <w:rFonts w:ascii="Times New Roman" w:eastAsia="標楷體" w:hAnsi="Times New Roman" w:hint="eastAsia"/>
          <w:sz w:val="28"/>
        </w:rPr>
        <w:t>113</w:t>
      </w:r>
      <w:r w:rsidRPr="005A38CD">
        <w:rPr>
          <w:rFonts w:ascii="Times New Roman" w:eastAsia="標楷體" w:hAnsi="Times New Roman" w:hint="eastAsia"/>
          <w:sz w:val="28"/>
        </w:rPr>
        <w:t>；法定通報：各縣市家暴及性侵害防治中心。</w:t>
      </w:r>
    </w:p>
    <w:p w14:paraId="5928672B" w14:textId="0BC6BFE7" w:rsidR="005A38CD" w:rsidRDefault="005A38CD" w:rsidP="005A38CD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預期效益：</w:t>
      </w:r>
    </w:p>
    <w:p w14:paraId="1B37F45D" w14:textId="77777777" w:rsidR="005A38CD" w:rsidRDefault="005A38CD" w:rsidP="005A38C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480" w:lineRule="exact"/>
        <w:ind w:leftChars="0" w:hanging="67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預計</w:t>
      </w:r>
      <w:r>
        <w:rPr>
          <w:rFonts w:ascii="Times New Roman" w:eastAsia="標楷體" w:hAnsi="Times New Roman" w:hint="eastAsia"/>
          <w:sz w:val="28"/>
        </w:rPr>
        <w:t>30</w:t>
      </w:r>
      <w:r>
        <w:rPr>
          <w:rFonts w:ascii="Times New Roman" w:eastAsia="標楷體" w:hAnsi="Times New Roman" w:hint="eastAsia"/>
          <w:sz w:val="28"/>
        </w:rPr>
        <w:t>位參與，其中</w:t>
      </w:r>
      <w:r>
        <w:rPr>
          <w:rFonts w:ascii="Times New Roman" w:eastAsia="標楷體" w:hAnsi="Times New Roman" w:hint="eastAsia"/>
          <w:sz w:val="28"/>
        </w:rPr>
        <w:t>15</w:t>
      </w:r>
      <w:r>
        <w:rPr>
          <w:rFonts w:ascii="Times New Roman" w:eastAsia="標楷體" w:hAnsi="Times New Roman" w:hint="eastAsia"/>
          <w:sz w:val="28"/>
        </w:rPr>
        <w:t>位有興趣繼續參與，並參加本會</w:t>
      </w:r>
      <w:r>
        <w:rPr>
          <w:rFonts w:ascii="Times New Roman" w:eastAsia="標楷體" w:hAnsi="Times New Roman" w:hint="eastAsia"/>
          <w:sz w:val="28"/>
        </w:rPr>
        <w:t>C</w:t>
      </w:r>
      <w:r>
        <w:rPr>
          <w:rFonts w:ascii="Times New Roman" w:eastAsia="標楷體" w:hAnsi="Times New Roman" w:hint="eastAsia"/>
          <w:sz w:val="28"/>
        </w:rPr>
        <w:t>級教練講習，</w:t>
      </w:r>
      <w:proofErr w:type="gramStart"/>
      <w:r>
        <w:rPr>
          <w:rFonts w:ascii="Times New Roman" w:eastAsia="標楷體" w:hAnsi="Times New Roman" w:hint="eastAsia"/>
          <w:sz w:val="28"/>
        </w:rPr>
        <w:t>擔任冰石壺</w:t>
      </w:r>
      <w:proofErr w:type="gramEnd"/>
      <w:r>
        <w:rPr>
          <w:rFonts w:ascii="Times New Roman" w:eastAsia="標楷體" w:hAnsi="Times New Roman" w:hint="eastAsia"/>
          <w:sz w:val="28"/>
        </w:rPr>
        <w:t>種子教練，持續在所屬縣市推廣。</w:t>
      </w:r>
    </w:p>
    <w:p w14:paraId="4CA64576" w14:textId="77777777" w:rsidR="005A38CD" w:rsidRDefault="005A38CD" w:rsidP="005A38C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480" w:lineRule="exact"/>
        <w:ind w:leftChars="0" w:left="851" w:hanging="567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學員參與訓練營後，具備</w:t>
      </w:r>
      <w:proofErr w:type="gramStart"/>
      <w:r>
        <w:rPr>
          <w:rFonts w:ascii="Times New Roman" w:eastAsia="標楷體" w:hAnsi="Times New Roman" w:hint="eastAsia"/>
          <w:sz w:val="28"/>
        </w:rPr>
        <w:t>相關冰石壺</w:t>
      </w:r>
      <w:proofErr w:type="gramEnd"/>
      <w:r>
        <w:rPr>
          <w:rFonts w:ascii="Times New Roman" w:eastAsia="標楷體" w:hAnsi="Times New Roman" w:hint="eastAsia"/>
          <w:sz w:val="28"/>
        </w:rPr>
        <w:t>競技技能、有潛力成為選手，持續接受培訓。</w:t>
      </w:r>
    </w:p>
    <w:p w14:paraId="62BCBE95" w14:textId="21C3AA1E" w:rsid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藉由訓練營之辦理，有更多人參與，本會擬於年終或明年初規劃辦理</w:t>
      </w:r>
      <w:proofErr w:type="gramStart"/>
      <w:r w:rsidRPr="005A38CD">
        <w:rPr>
          <w:rFonts w:ascii="Times New Roman" w:eastAsia="標楷體" w:hAnsi="Times New Roman" w:hint="eastAsia"/>
          <w:sz w:val="28"/>
        </w:rPr>
        <w:t>全國冰石壺</w:t>
      </w:r>
      <w:proofErr w:type="gramEnd"/>
      <w:r w:rsidRPr="005A38CD">
        <w:rPr>
          <w:rFonts w:ascii="Times New Roman" w:eastAsia="標楷體" w:hAnsi="Times New Roman" w:hint="eastAsia"/>
          <w:sz w:val="28"/>
        </w:rPr>
        <w:t>賽事，由各縣市組隊參賽。</w:t>
      </w:r>
    </w:p>
    <w:p w14:paraId="277D7D88" w14:textId="77777777" w:rsidR="005A38CD" w:rsidRPr="00167342" w:rsidRDefault="005A38CD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0F34B745" w14:textId="17018E3A" w:rsidR="00764D75" w:rsidRDefault="00772E0A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</w:p>
    <w:p w14:paraId="31B9F8E6" w14:textId="468E6160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5F3A8733" w14:textId="63619BDF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32A5ACE1" w14:textId="18E5F8AD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4981BC85" w14:textId="112A1296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1617B6EC" w14:textId="26D13894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43744C20" w14:textId="5F99309B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12EA8101" w14:textId="4963BCE8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1252FD4E" w14:textId="14CC57D4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7E522638" w14:textId="30913A1D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4E6F4978" w14:textId="1E625FC1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3F003CD0" w14:textId="0729DF44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6C66F62A" w14:textId="77777777" w:rsidR="006B3FDE" w:rsidRDefault="006B3FDE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 w:hint="eastAsia"/>
          <w:sz w:val="28"/>
        </w:rPr>
      </w:pPr>
    </w:p>
    <w:p w14:paraId="2BFECEB1" w14:textId="74679E7E" w:rsidR="001431C8" w:rsidRPr="00392B2F" w:rsidRDefault="001431C8" w:rsidP="00392B2F">
      <w:pPr>
        <w:tabs>
          <w:tab w:val="left" w:pos="567"/>
          <w:tab w:val="left" w:pos="851"/>
        </w:tabs>
        <w:spacing w:line="48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14:paraId="694C2D85" w14:textId="1C189EB8" w:rsidR="001431C8" w:rsidRPr="005418B2" w:rsidRDefault="001431C8" w:rsidP="001431C8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冰石壺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 w:cs="標楷體"/>
          <w:b/>
          <w:sz w:val="32"/>
          <w:szCs w:val="32"/>
        </w:rPr>
        <w:t>1</w:t>
      </w:r>
      <w:r w:rsidR="002A0AA4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1431C8" w:rsidRPr="001E4C80" w14:paraId="7D943EA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3A0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1B6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2FC" w14:textId="203CA20E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FB66035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618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012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C13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58394F0D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99C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30398744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DFA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43A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E0C4338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9AD6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9E9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523" w14:textId="77777777" w:rsidR="001431C8" w:rsidRPr="001E4C80" w:rsidRDefault="001431C8" w:rsidP="00E00585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AE2956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D9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F5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7001E0A" w14:textId="77777777" w:rsidTr="00E00585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E1E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64498C99" w14:textId="5386D983" w:rsidR="001431C8" w:rsidRPr="001E4C80" w:rsidRDefault="00764D75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431C8"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26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1431C8" w:rsidRPr="001E4C80" w14:paraId="7E624372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2F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501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431C8" w:rsidRPr="001E4C80" w14:paraId="21D687B3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5AF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B6C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4D82AF6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33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958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6CD0154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65D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9410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03700FBB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35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0E362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1A86F3F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656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B44B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0A952FE" w14:textId="77777777" w:rsidTr="00E00585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119" w14:textId="38F1C8F3" w:rsidR="001431C8" w:rsidRPr="001E4C80" w:rsidRDefault="00DF3DE4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46C" w14:textId="17F86D2E" w:rsidR="001431C8" w:rsidRPr="00DF3DE4" w:rsidRDefault="00DF3DE4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F3DE4">
              <w:rPr>
                <w:rFonts w:ascii="標楷體" w:eastAsia="標楷體" w:hAnsi="標楷體" w:hint="eastAsia"/>
                <w:szCs w:val="24"/>
              </w:rPr>
              <w:t>（未滿18歲者須經家長同意並簽名）</w:t>
            </w:r>
          </w:p>
        </w:tc>
      </w:tr>
    </w:tbl>
    <w:p w14:paraId="4830EB67" w14:textId="065D0917" w:rsidR="00D97236" w:rsidRDefault="00D97236" w:rsidP="00D97236">
      <w:pPr>
        <w:tabs>
          <w:tab w:val="left" w:pos="709"/>
          <w:tab w:val="left" w:pos="851"/>
        </w:tabs>
        <w:spacing w:line="480" w:lineRule="exact"/>
        <w:ind w:leftChars="236" w:left="566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填寫完畢後寄至協會電子信箱</w:t>
      </w:r>
    </w:p>
    <w:p w14:paraId="1DE33F06" w14:textId="77777777" w:rsidR="00D97236" w:rsidRPr="00D97236" w:rsidRDefault="00D97236" w:rsidP="00D97236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</w:p>
    <w:p w14:paraId="2811565D" w14:textId="77777777" w:rsidR="001431C8" w:rsidRPr="00D73B10" w:rsidRDefault="001431C8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D73B10">
        <w:rPr>
          <w:rFonts w:ascii="標楷體" w:eastAsia="標楷體" w:hAnsi="標楷體" w:hint="eastAsia"/>
          <w:color w:val="000000"/>
          <w:szCs w:val="24"/>
        </w:rPr>
        <w:lastRenderedPageBreak/>
        <w:t>附表二</w:t>
      </w:r>
    </w:p>
    <w:p w14:paraId="3C2AE95B" w14:textId="25EA3ADE" w:rsidR="001431C8" w:rsidRPr="005418B2" w:rsidRDefault="001431C8" w:rsidP="00D73B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18B2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冰石壺</w:t>
      </w:r>
      <w:r w:rsidRPr="005418B2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hint="eastAsia"/>
          <w:b/>
          <w:sz w:val="32"/>
          <w:szCs w:val="32"/>
        </w:rPr>
        <w:t>1</w:t>
      </w:r>
      <w:r w:rsidR="00042370">
        <w:rPr>
          <w:rFonts w:ascii="標楷體" w:eastAsia="標楷體" w:hAnsi="標楷體"/>
          <w:b/>
          <w:sz w:val="32"/>
          <w:szCs w:val="32"/>
        </w:rPr>
        <w:t>11</w:t>
      </w:r>
      <w:r w:rsidRPr="005418B2">
        <w:rPr>
          <w:rFonts w:ascii="標楷體" w:eastAsia="標楷體" w:hAnsi="標楷體" w:hint="eastAsia"/>
          <w:b/>
          <w:sz w:val="32"/>
          <w:szCs w:val="32"/>
        </w:rPr>
        <w:t>年</w:t>
      </w:r>
      <w:r w:rsidRPr="005418B2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/>
          <w:b/>
          <w:sz w:val="32"/>
          <w:szCs w:val="32"/>
        </w:rPr>
        <w:t>課程表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985"/>
        <w:gridCol w:w="1842"/>
        <w:gridCol w:w="1807"/>
        <w:gridCol w:w="1879"/>
      </w:tblGrid>
      <w:tr w:rsidR="00962CDA" w:rsidRPr="00221E79" w14:paraId="278EE9BA" w14:textId="77777777" w:rsidTr="00595E4E">
        <w:trPr>
          <w:trHeight w:val="873"/>
          <w:jc w:val="center"/>
        </w:trPr>
        <w:tc>
          <w:tcPr>
            <w:tcW w:w="1271" w:type="dxa"/>
          </w:tcPr>
          <w:p w14:paraId="332D0C79" w14:textId="77777777" w:rsidR="00104877" w:rsidRPr="00104877" w:rsidRDefault="00057616" w:rsidP="00962CDA">
            <w:pPr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時間/</w:t>
            </w:r>
          </w:p>
          <w:p w14:paraId="356ACFCF" w14:textId="526621D7" w:rsidR="00962CDA" w:rsidRPr="00104877" w:rsidRDefault="00057616" w:rsidP="00962CDA">
            <w:pPr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5" w:type="dxa"/>
          </w:tcPr>
          <w:p w14:paraId="1172AD9E" w14:textId="77777777" w:rsidR="00187736" w:rsidRPr="00104877" w:rsidRDefault="00962CDA" w:rsidP="00962CD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第一天</w:t>
            </w:r>
          </w:p>
          <w:p w14:paraId="5DB3073F" w14:textId="777B518C" w:rsidR="00962CDA" w:rsidRPr="00104877" w:rsidRDefault="00187736" w:rsidP="0096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6月5日</w:t>
            </w:r>
          </w:p>
        </w:tc>
        <w:tc>
          <w:tcPr>
            <w:tcW w:w="1842" w:type="dxa"/>
          </w:tcPr>
          <w:p w14:paraId="50F46F2E" w14:textId="77777777" w:rsidR="00962CDA" w:rsidRPr="00104877" w:rsidRDefault="00962CDA" w:rsidP="00962CD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第二天</w:t>
            </w:r>
          </w:p>
          <w:p w14:paraId="3829EDEE" w14:textId="2C261E6B" w:rsidR="00187736" w:rsidRPr="00104877" w:rsidRDefault="00187736" w:rsidP="0096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6月19日</w:t>
            </w:r>
          </w:p>
        </w:tc>
        <w:tc>
          <w:tcPr>
            <w:tcW w:w="1807" w:type="dxa"/>
          </w:tcPr>
          <w:p w14:paraId="4D69AC03" w14:textId="77777777" w:rsidR="00962CDA" w:rsidRPr="00104877" w:rsidRDefault="00962CDA" w:rsidP="00962CD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第三天</w:t>
            </w:r>
          </w:p>
          <w:p w14:paraId="3B998878" w14:textId="164FD785" w:rsidR="00187736" w:rsidRPr="00104877" w:rsidRDefault="00187736" w:rsidP="0096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7月3日</w:t>
            </w:r>
          </w:p>
        </w:tc>
        <w:tc>
          <w:tcPr>
            <w:tcW w:w="1879" w:type="dxa"/>
          </w:tcPr>
          <w:p w14:paraId="100BC304" w14:textId="77777777" w:rsidR="00962CDA" w:rsidRPr="00104877" w:rsidRDefault="00962CDA" w:rsidP="00962CD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第四天</w:t>
            </w:r>
          </w:p>
          <w:p w14:paraId="0C15489A" w14:textId="1668F649" w:rsidR="00187736" w:rsidRPr="00104877" w:rsidRDefault="00187736" w:rsidP="0096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7月17日</w:t>
            </w:r>
          </w:p>
        </w:tc>
      </w:tr>
      <w:tr w:rsidR="00962CDA" w:rsidRPr="00705718" w14:paraId="7A8751CD" w14:textId="77777777" w:rsidTr="00595E4E">
        <w:trPr>
          <w:trHeight w:val="2118"/>
          <w:jc w:val="center"/>
        </w:trPr>
        <w:tc>
          <w:tcPr>
            <w:tcW w:w="1271" w:type="dxa"/>
          </w:tcPr>
          <w:p w14:paraId="3260794D" w14:textId="193DA839" w:rsidR="00962CDA" w:rsidRPr="00104877" w:rsidRDefault="00057616" w:rsidP="0005761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13：30〜14：20</w:t>
            </w:r>
          </w:p>
        </w:tc>
        <w:tc>
          <w:tcPr>
            <w:tcW w:w="1985" w:type="dxa"/>
          </w:tcPr>
          <w:p w14:paraId="28739BCD" w14:textId="6CD8E1DE" w:rsidR="00962CDA" w:rsidRPr="00104877" w:rsidRDefault="00962CDA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  <w:r w:rsidRPr="00104877">
              <w:rPr>
                <w:rFonts w:ascii="標楷體" w:eastAsia="標楷體" w:hAnsi="標楷體" w:hint="eastAsia"/>
                <w:szCs w:val="24"/>
              </w:rPr>
              <w:t>歷史與比賽規範簡介</w:t>
            </w:r>
          </w:p>
          <w:p w14:paraId="14431E0F" w14:textId="7673C2E6" w:rsidR="00962CDA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42" w:type="dxa"/>
          </w:tcPr>
          <w:p w14:paraId="6DE4CF1B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1A8E4967" w14:textId="77777777" w:rsidR="00962CDA" w:rsidRPr="00104877" w:rsidRDefault="00962CDA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擲壺動作</w:t>
            </w:r>
            <w:proofErr w:type="gramEnd"/>
            <w:r w:rsidRPr="00104877">
              <w:rPr>
                <w:rFonts w:ascii="標楷體" w:eastAsia="標楷體" w:hAnsi="標楷體" w:hint="eastAsia"/>
                <w:szCs w:val="24"/>
              </w:rPr>
              <w:t>教學</w:t>
            </w:r>
          </w:p>
          <w:p w14:paraId="1E74A85B" w14:textId="5208EB76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07" w:type="dxa"/>
          </w:tcPr>
          <w:p w14:paraId="7C6B759C" w14:textId="77777777" w:rsidR="00962CDA" w:rsidRPr="00104877" w:rsidRDefault="00962CDA" w:rsidP="00595E4E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5EA17D71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刷冰</w:t>
            </w:r>
            <w:r w:rsidR="00962CDA" w:rsidRPr="00104877">
              <w:rPr>
                <w:rFonts w:ascii="標楷體" w:eastAsia="標楷體" w:hAnsi="標楷體" w:hint="eastAsia"/>
                <w:szCs w:val="24"/>
              </w:rPr>
              <w:t>動作</w:t>
            </w:r>
            <w:proofErr w:type="gramEnd"/>
            <w:r w:rsidR="00962CDA" w:rsidRPr="00104877">
              <w:rPr>
                <w:rFonts w:ascii="標楷體" w:eastAsia="標楷體" w:hAnsi="標楷體" w:hint="eastAsia"/>
                <w:szCs w:val="24"/>
              </w:rPr>
              <w:t>教學</w:t>
            </w:r>
          </w:p>
          <w:p w14:paraId="2CDB51EA" w14:textId="3B3DFC16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79" w:type="dxa"/>
          </w:tcPr>
          <w:p w14:paraId="07FAF7F1" w14:textId="77777777" w:rsidR="00C83C3F" w:rsidRPr="00104877" w:rsidRDefault="00C83C3F" w:rsidP="00595E4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31C6039F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擲壺分解</w:t>
            </w:r>
            <w:proofErr w:type="gramEnd"/>
            <w:r w:rsidRPr="00104877">
              <w:rPr>
                <w:rFonts w:ascii="標楷體" w:eastAsia="標楷體" w:hAnsi="標楷體" w:hint="eastAsia"/>
                <w:szCs w:val="24"/>
              </w:rPr>
              <w:t>動作訓練</w:t>
            </w:r>
          </w:p>
          <w:p w14:paraId="11EE3581" w14:textId="53FCB940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</w:tr>
      <w:tr w:rsidR="00962CDA" w:rsidRPr="00705718" w14:paraId="0A677E0E" w14:textId="77777777" w:rsidTr="00595E4E">
        <w:trPr>
          <w:trHeight w:val="2425"/>
          <w:jc w:val="center"/>
        </w:trPr>
        <w:tc>
          <w:tcPr>
            <w:tcW w:w="1271" w:type="dxa"/>
          </w:tcPr>
          <w:p w14:paraId="6784E915" w14:textId="62D19638" w:rsidR="00962CDA" w:rsidRPr="00104877" w:rsidRDefault="00057616" w:rsidP="0005761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14：30〜15：30</w:t>
            </w:r>
          </w:p>
        </w:tc>
        <w:tc>
          <w:tcPr>
            <w:tcW w:w="1985" w:type="dxa"/>
          </w:tcPr>
          <w:p w14:paraId="70EEAA50" w14:textId="77777777" w:rsidR="00962CDA" w:rsidRPr="00104877" w:rsidRDefault="00962CDA" w:rsidP="00962C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05EA5734" w14:textId="77777777" w:rsidR="00962CDA" w:rsidRPr="00104877" w:rsidRDefault="00962CDA" w:rsidP="0005761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基本動作講解</w:t>
            </w:r>
          </w:p>
          <w:p w14:paraId="5B0F02EF" w14:textId="1E9A1A0F" w:rsidR="00057616" w:rsidRPr="00104877" w:rsidRDefault="00057616" w:rsidP="00057616">
            <w:pPr>
              <w:widowControl/>
              <w:snapToGrid w:val="0"/>
              <w:spacing w:before="48" w:line="360" w:lineRule="auto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</w:t>
            </w:r>
            <w:r w:rsidR="00595E4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104877">
              <w:rPr>
                <w:rFonts w:ascii="標楷體" w:eastAsia="標楷體" w:hAnsi="標楷體" w:hint="eastAsia"/>
                <w:szCs w:val="24"/>
              </w:rPr>
              <w:t>吳國豪、林承翰</w:t>
            </w:r>
          </w:p>
        </w:tc>
        <w:tc>
          <w:tcPr>
            <w:tcW w:w="1842" w:type="dxa"/>
          </w:tcPr>
          <w:p w14:paraId="69F07E10" w14:textId="77777777" w:rsidR="00962CDA" w:rsidRPr="00104877" w:rsidRDefault="00962CDA" w:rsidP="00962C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40CBC1BE" w14:textId="77777777" w:rsidR="00962CDA" w:rsidRPr="00104877" w:rsidRDefault="00962CDA" w:rsidP="0005761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滑行擲壺動作</w:t>
            </w:r>
            <w:proofErr w:type="gramEnd"/>
            <w:r w:rsidRPr="00104877"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71F95148" w14:textId="52AC6149" w:rsidR="00057616" w:rsidRPr="00104877" w:rsidRDefault="00057616" w:rsidP="00057616">
            <w:pPr>
              <w:widowControl/>
              <w:snapToGrid w:val="0"/>
              <w:spacing w:before="48" w:line="360" w:lineRule="auto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07" w:type="dxa"/>
          </w:tcPr>
          <w:p w14:paraId="04B037AA" w14:textId="77777777" w:rsidR="00962CDA" w:rsidRPr="00104877" w:rsidRDefault="00962CDA" w:rsidP="00962C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19F9E1AA" w14:textId="77777777" w:rsidR="00962CDA" w:rsidRPr="00104877" w:rsidRDefault="00C83C3F" w:rsidP="0005761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滑行</w:t>
            </w:r>
            <w:r w:rsidR="00962CDA" w:rsidRPr="00104877">
              <w:rPr>
                <w:rFonts w:ascii="標楷體" w:eastAsia="標楷體" w:hAnsi="標楷體" w:hint="eastAsia"/>
                <w:szCs w:val="24"/>
              </w:rPr>
              <w:t>刷冰</w:t>
            </w:r>
            <w:r w:rsidRPr="00104877">
              <w:rPr>
                <w:rFonts w:ascii="標楷體" w:eastAsia="標楷體" w:hAnsi="標楷體" w:hint="eastAsia"/>
                <w:szCs w:val="24"/>
              </w:rPr>
              <w:t>動作</w:t>
            </w:r>
            <w:proofErr w:type="gramEnd"/>
            <w:r w:rsidR="00962CDA" w:rsidRPr="00104877"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6FCF778A" w14:textId="3A1D20D6" w:rsidR="00057616" w:rsidRPr="00104877" w:rsidRDefault="00057616" w:rsidP="00057616">
            <w:pPr>
              <w:widowControl/>
              <w:snapToGrid w:val="0"/>
              <w:spacing w:before="48" w:line="360" w:lineRule="auto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79" w:type="dxa"/>
          </w:tcPr>
          <w:p w14:paraId="47B23A63" w14:textId="77777777" w:rsidR="00C83C3F" w:rsidRPr="00104877" w:rsidRDefault="00C83C3F" w:rsidP="00C83C3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02605944" w14:textId="77777777" w:rsidR="00962CDA" w:rsidRPr="00104877" w:rsidRDefault="00C83C3F" w:rsidP="0005761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滑行</w:t>
            </w: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擲壺分解</w:t>
            </w:r>
            <w:proofErr w:type="gramEnd"/>
            <w:r w:rsidRPr="00104877">
              <w:rPr>
                <w:rFonts w:ascii="標楷體" w:eastAsia="標楷體" w:hAnsi="標楷體" w:hint="eastAsia"/>
                <w:szCs w:val="24"/>
              </w:rPr>
              <w:t>動作訓練</w:t>
            </w:r>
          </w:p>
          <w:p w14:paraId="1E785BD3" w14:textId="0A817A20" w:rsidR="00057616" w:rsidRPr="00104877" w:rsidRDefault="00057616" w:rsidP="00057616">
            <w:pPr>
              <w:widowControl/>
              <w:snapToGrid w:val="0"/>
              <w:spacing w:before="48" w:line="360" w:lineRule="auto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</w:tr>
      <w:tr w:rsidR="00C83C3F" w:rsidRPr="00221E79" w14:paraId="06451018" w14:textId="77777777" w:rsidTr="00595E4E">
        <w:trPr>
          <w:trHeight w:val="9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20C" w14:textId="77777777" w:rsidR="00104877" w:rsidRPr="00104877" w:rsidRDefault="00104877" w:rsidP="00104877">
            <w:pPr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時間/</w:t>
            </w:r>
          </w:p>
          <w:p w14:paraId="3F5B8EBE" w14:textId="2EF123A5" w:rsidR="00C83C3F" w:rsidRPr="00104877" w:rsidRDefault="00104877" w:rsidP="001048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8B3" w14:textId="77777777" w:rsidR="00C83C3F" w:rsidRPr="00104877" w:rsidRDefault="00C83C3F" w:rsidP="00C83C3F">
            <w:pPr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第五天</w:t>
            </w:r>
          </w:p>
          <w:p w14:paraId="367FD695" w14:textId="71FAE9A8" w:rsidR="00187736" w:rsidRPr="00104877" w:rsidRDefault="00187736" w:rsidP="00C83C3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7月31日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E1D" w14:textId="77777777" w:rsidR="00C83C3F" w:rsidRPr="00104877" w:rsidRDefault="00C83C3F" w:rsidP="00C83C3F">
            <w:pPr>
              <w:spacing w:line="480" w:lineRule="exact"/>
              <w:ind w:firstLineChars="100" w:firstLine="24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第六天</w:t>
            </w:r>
          </w:p>
          <w:p w14:paraId="6157D783" w14:textId="6E9DB1D8" w:rsidR="00187736" w:rsidRPr="00104877" w:rsidRDefault="00187736" w:rsidP="00C83C3F">
            <w:pPr>
              <w:spacing w:line="48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8月14日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47B" w14:textId="77777777" w:rsidR="00C83C3F" w:rsidRPr="00104877" w:rsidRDefault="00C83C3F" w:rsidP="00C83C3F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第七天</w:t>
            </w:r>
          </w:p>
          <w:p w14:paraId="01F39E13" w14:textId="54B9CB2C" w:rsidR="00187736" w:rsidRPr="00104877" w:rsidRDefault="00187736" w:rsidP="00C83C3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8月28日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EF2" w14:textId="77777777" w:rsidR="00C83C3F" w:rsidRPr="00104877" w:rsidRDefault="00C83C3F" w:rsidP="00C83C3F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第八天</w:t>
            </w:r>
          </w:p>
          <w:p w14:paraId="7A03FE70" w14:textId="1AB0F7E7" w:rsidR="00187736" w:rsidRPr="00104877" w:rsidRDefault="00187736" w:rsidP="00C83C3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04877"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  <w:r w:rsidRPr="00104877">
              <w:rPr>
                <w:rFonts w:ascii="標楷體" w:eastAsia="標楷體" w:hAnsi="標楷體" w:cs="DFKaiShu-SB-Estd-BF"/>
                <w:kern w:val="0"/>
                <w:szCs w:val="24"/>
              </w:rPr>
              <w:t>月11日</w:t>
            </w:r>
          </w:p>
        </w:tc>
      </w:tr>
      <w:tr w:rsidR="00962CDA" w:rsidRPr="00705718" w14:paraId="2FABEB55" w14:textId="77777777" w:rsidTr="00595E4E">
        <w:trPr>
          <w:trHeight w:val="21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5BB" w14:textId="31C16084" w:rsidR="00962CDA" w:rsidRPr="00104877" w:rsidRDefault="00057616" w:rsidP="0005761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13：30〜14：20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6FF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1D3408E6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分組動作</w:t>
            </w:r>
            <w:r w:rsidR="00962CDA" w:rsidRPr="00104877">
              <w:rPr>
                <w:rFonts w:ascii="標楷體" w:eastAsia="標楷體" w:hAnsi="標楷體" w:hint="eastAsia"/>
                <w:szCs w:val="24"/>
              </w:rPr>
              <w:t>教學</w:t>
            </w:r>
          </w:p>
          <w:p w14:paraId="7CEF1E5C" w14:textId="77777777" w:rsidR="00C83C3F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104877">
              <w:rPr>
                <w:rFonts w:ascii="標楷體" w:eastAsia="標楷體" w:hAnsi="標楷體"/>
                <w:szCs w:val="24"/>
              </w:rPr>
              <w:t>擲壺與刷冰</w:t>
            </w:r>
            <w:proofErr w:type="gramEnd"/>
            <w:r w:rsidRPr="00104877">
              <w:rPr>
                <w:rFonts w:ascii="標楷體" w:eastAsia="標楷體" w:hAnsi="標楷體"/>
                <w:szCs w:val="24"/>
              </w:rPr>
              <w:t>)</w:t>
            </w:r>
          </w:p>
          <w:p w14:paraId="550CFB42" w14:textId="171FB546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</w:t>
            </w:r>
            <w:r w:rsidR="00595E4E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104877">
              <w:rPr>
                <w:rFonts w:ascii="標楷體" w:eastAsia="標楷體" w:hAnsi="標楷體" w:hint="eastAsia"/>
                <w:szCs w:val="24"/>
              </w:rPr>
              <w:t>吳國豪、林承翰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04B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4655B44A" w14:textId="77777777" w:rsidR="00962CDA" w:rsidRPr="00104877" w:rsidRDefault="00962CDA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綜合訓練</w:t>
            </w:r>
            <w:r w:rsidR="00C83C3F" w:rsidRPr="00104877">
              <w:rPr>
                <w:rFonts w:ascii="標楷體" w:eastAsia="標楷體" w:hAnsi="標楷體" w:hint="eastAsia"/>
                <w:szCs w:val="24"/>
              </w:rPr>
              <w:t>教學</w:t>
            </w:r>
          </w:p>
          <w:p w14:paraId="469E55B2" w14:textId="6C999BFC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</w:t>
            </w:r>
            <w:r w:rsidR="00595E4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104877">
              <w:rPr>
                <w:rFonts w:ascii="標楷體" w:eastAsia="標楷體" w:hAnsi="標楷體" w:hint="eastAsia"/>
                <w:szCs w:val="24"/>
              </w:rPr>
              <w:t>吳國豪、林承翰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838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6AAD32C1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比賽講解教學</w:t>
            </w:r>
          </w:p>
          <w:p w14:paraId="77CCAC76" w14:textId="471B5E44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053" w14:textId="77777777" w:rsidR="00C83C3F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r w:rsidR="00C83C3F" w:rsidRPr="00104877">
              <w:rPr>
                <w:rFonts w:ascii="標楷體" w:eastAsia="標楷體" w:hAnsi="標楷體" w:hint="eastAsia"/>
                <w:szCs w:val="24"/>
              </w:rPr>
              <w:t>賽</w:t>
            </w:r>
            <w:proofErr w:type="gramEnd"/>
            <w:r w:rsidR="00C83C3F" w:rsidRPr="00104877">
              <w:rPr>
                <w:rFonts w:ascii="標楷體" w:eastAsia="標楷體" w:hAnsi="標楷體" w:hint="eastAsia"/>
                <w:szCs w:val="24"/>
              </w:rPr>
              <w:t>前</w:t>
            </w:r>
          </w:p>
          <w:p w14:paraId="72A4B487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模擬戰術教學</w:t>
            </w:r>
          </w:p>
          <w:p w14:paraId="36713285" w14:textId="7FFC315D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</w:tr>
      <w:tr w:rsidR="00962CDA" w:rsidRPr="00705718" w14:paraId="2D3B867A" w14:textId="77777777" w:rsidTr="00595E4E">
        <w:trPr>
          <w:trHeight w:val="21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9B6" w14:textId="11C3E73C" w:rsidR="00962CDA" w:rsidRPr="00104877" w:rsidRDefault="00057616" w:rsidP="0005761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14：30〜15：30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6E8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18E3E64B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分組動作訓練</w:t>
            </w:r>
          </w:p>
          <w:p w14:paraId="07C5EC8F" w14:textId="77777777" w:rsidR="00C83C3F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擲壺與刷冰</w:t>
            </w:r>
            <w:proofErr w:type="gramEnd"/>
            <w:r w:rsidRPr="00104877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D241365" w14:textId="1A76CEA9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</w:t>
            </w:r>
            <w:r w:rsidR="00595E4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104877">
              <w:rPr>
                <w:rFonts w:ascii="標楷體" w:eastAsia="標楷體" w:hAnsi="標楷體" w:hint="eastAsia"/>
                <w:szCs w:val="24"/>
              </w:rPr>
              <w:t>吳國豪、林承翰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1A9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0160C927" w14:textId="77777777" w:rsidR="00962CDA" w:rsidRPr="00104877" w:rsidRDefault="00962CDA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綜合</w:t>
            </w:r>
            <w:r w:rsidR="00C83C3F" w:rsidRPr="00104877">
              <w:rPr>
                <w:rFonts w:ascii="標楷體" w:eastAsia="標楷體" w:hAnsi="標楷體" w:hint="eastAsia"/>
                <w:szCs w:val="24"/>
              </w:rPr>
              <w:t>動作分組</w:t>
            </w:r>
            <w:r w:rsidRPr="00104877"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1E624364" w14:textId="50D35055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830" w14:textId="77777777" w:rsidR="00962CDA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3797A16E" w14:textId="77777777" w:rsidR="00962CDA" w:rsidRPr="00104877" w:rsidRDefault="00962CDA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比賽模擬</w:t>
            </w:r>
          </w:p>
          <w:p w14:paraId="4521F140" w14:textId="06E2186B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A45" w14:textId="77777777" w:rsidR="00C83C3F" w:rsidRPr="00104877" w:rsidRDefault="00962CDA" w:rsidP="001048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04877">
              <w:rPr>
                <w:rFonts w:ascii="標楷體" w:eastAsia="標楷體" w:hAnsi="標楷體" w:hint="eastAsia"/>
                <w:szCs w:val="24"/>
              </w:rPr>
              <w:t>冰石壺</w:t>
            </w:r>
            <w:proofErr w:type="gramEnd"/>
          </w:p>
          <w:p w14:paraId="62613919" w14:textId="77777777" w:rsidR="00962CDA" w:rsidRPr="00104877" w:rsidRDefault="00C83C3F" w:rsidP="001048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模擬</w:t>
            </w:r>
            <w:r w:rsidR="00962CDA" w:rsidRPr="00104877">
              <w:rPr>
                <w:rFonts w:ascii="標楷體" w:eastAsia="標楷體" w:hAnsi="標楷體" w:hint="eastAsia"/>
                <w:szCs w:val="24"/>
              </w:rPr>
              <w:t>對抗賽</w:t>
            </w:r>
          </w:p>
          <w:p w14:paraId="3F1895E7" w14:textId="2ACF8821" w:rsidR="00057616" w:rsidRPr="00104877" w:rsidRDefault="00057616" w:rsidP="0010487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szCs w:val="24"/>
              </w:rPr>
            </w:pPr>
            <w:r w:rsidRPr="00104877">
              <w:rPr>
                <w:rFonts w:ascii="標楷體" w:eastAsia="標楷體" w:hAnsi="標楷體" w:hint="eastAsia"/>
                <w:szCs w:val="24"/>
              </w:rPr>
              <w:t>教練：吳國豪、林承翰</w:t>
            </w:r>
          </w:p>
        </w:tc>
      </w:tr>
    </w:tbl>
    <w:p w14:paraId="2FCC9AAB" w14:textId="569D4FD1" w:rsidR="0073069F" w:rsidRPr="00672121" w:rsidRDefault="0073069F" w:rsidP="00672121">
      <w:pPr>
        <w:tabs>
          <w:tab w:val="left" w:pos="567"/>
        </w:tabs>
        <w:spacing w:line="520" w:lineRule="exact"/>
        <w:rPr>
          <w:rFonts w:ascii="Times New Roman" w:eastAsia="標楷體" w:hAnsi="Times New Roman"/>
          <w:b/>
          <w:bCs/>
          <w:color w:val="FF0000"/>
          <w:sz w:val="22"/>
          <w:szCs w:val="20"/>
        </w:rPr>
      </w:pPr>
    </w:p>
    <w:sectPr w:rsidR="0073069F" w:rsidRPr="00672121" w:rsidSect="00D8365B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C4F5" w14:textId="77777777" w:rsidR="00244C90" w:rsidRDefault="00244C90" w:rsidP="00DD0BC7">
      <w:r>
        <w:separator/>
      </w:r>
    </w:p>
  </w:endnote>
  <w:endnote w:type="continuationSeparator" w:id="0">
    <w:p w14:paraId="37946A3C" w14:textId="77777777" w:rsidR="00244C90" w:rsidRDefault="00244C90" w:rsidP="00DD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4530" w14:textId="77777777" w:rsidR="00244C90" w:rsidRDefault="00244C90" w:rsidP="00DD0BC7">
      <w:r>
        <w:separator/>
      </w:r>
    </w:p>
  </w:footnote>
  <w:footnote w:type="continuationSeparator" w:id="0">
    <w:p w14:paraId="46AB042F" w14:textId="77777777" w:rsidR="00244C90" w:rsidRDefault="00244C90" w:rsidP="00DD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D4C29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 w16cid:durableId="2070766709">
    <w:abstractNumId w:val="0"/>
  </w:num>
  <w:num w:numId="2" w16cid:durableId="185696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C8"/>
    <w:rsid w:val="00042370"/>
    <w:rsid w:val="000540F5"/>
    <w:rsid w:val="00057616"/>
    <w:rsid w:val="000606F2"/>
    <w:rsid w:val="000F0FD1"/>
    <w:rsid w:val="00104877"/>
    <w:rsid w:val="001431C8"/>
    <w:rsid w:val="00167342"/>
    <w:rsid w:val="00187736"/>
    <w:rsid w:val="00244C90"/>
    <w:rsid w:val="002A0AA4"/>
    <w:rsid w:val="00392B2F"/>
    <w:rsid w:val="004A4804"/>
    <w:rsid w:val="00563D05"/>
    <w:rsid w:val="00581C40"/>
    <w:rsid w:val="00595E4E"/>
    <w:rsid w:val="005A38CD"/>
    <w:rsid w:val="005C70DA"/>
    <w:rsid w:val="00642189"/>
    <w:rsid w:val="00672121"/>
    <w:rsid w:val="006B3FDE"/>
    <w:rsid w:val="006D4835"/>
    <w:rsid w:val="0072667D"/>
    <w:rsid w:val="0073069F"/>
    <w:rsid w:val="00764D75"/>
    <w:rsid w:val="00772E0A"/>
    <w:rsid w:val="00810E9C"/>
    <w:rsid w:val="009425B4"/>
    <w:rsid w:val="00947AD5"/>
    <w:rsid w:val="00962CDA"/>
    <w:rsid w:val="009732FC"/>
    <w:rsid w:val="009B5EB5"/>
    <w:rsid w:val="00AA7BDC"/>
    <w:rsid w:val="00B2106F"/>
    <w:rsid w:val="00B31F66"/>
    <w:rsid w:val="00B45065"/>
    <w:rsid w:val="00B610B2"/>
    <w:rsid w:val="00B6111C"/>
    <w:rsid w:val="00B61393"/>
    <w:rsid w:val="00C34232"/>
    <w:rsid w:val="00C71683"/>
    <w:rsid w:val="00C760CD"/>
    <w:rsid w:val="00C83C3F"/>
    <w:rsid w:val="00CA2954"/>
    <w:rsid w:val="00CA6FBC"/>
    <w:rsid w:val="00D73B10"/>
    <w:rsid w:val="00D74EC2"/>
    <w:rsid w:val="00D8365B"/>
    <w:rsid w:val="00D97236"/>
    <w:rsid w:val="00DC4188"/>
    <w:rsid w:val="00DD0BC7"/>
    <w:rsid w:val="00DF3DE4"/>
    <w:rsid w:val="00E67065"/>
    <w:rsid w:val="00EB5FF4"/>
    <w:rsid w:val="00F567E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723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D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0BC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0BC7"/>
    <w:rPr>
      <w:rFonts w:ascii="Calibri" w:eastAsia="新細明體" w:hAnsi="Calibri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A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cu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248</Words>
  <Characters>1419</Characters>
  <Application>Microsoft Office Word</Application>
  <DocSecurity>0</DocSecurity>
  <Lines>11</Lines>
  <Paragraphs>3</Paragraphs>
  <ScaleCrop>false</ScaleCrop>
  <Company>Sky123.Org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HK</dc:creator>
  <cp:lastModifiedBy>HK HK</cp:lastModifiedBy>
  <cp:revision>13</cp:revision>
  <cp:lastPrinted>2022-04-25T06:59:00Z</cp:lastPrinted>
  <dcterms:created xsi:type="dcterms:W3CDTF">2022-04-25T05:57:00Z</dcterms:created>
  <dcterms:modified xsi:type="dcterms:W3CDTF">2022-05-05T05:52:00Z</dcterms:modified>
</cp:coreProperties>
</file>