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2C1B" w14:textId="028E78F4" w:rsidR="00F90F74" w:rsidRPr="006A414B" w:rsidRDefault="00F90F74" w:rsidP="00F90F74">
      <w:pPr>
        <w:spacing w:line="520" w:lineRule="exact"/>
        <w:jc w:val="center"/>
        <w:rPr>
          <w:rFonts w:ascii="標楷體" w:eastAsia="標楷體" w:hAnsi="標楷體"/>
          <w:sz w:val="32"/>
          <w:szCs w:val="32"/>
        </w:rPr>
      </w:pPr>
      <w:r w:rsidRPr="006A414B">
        <w:rPr>
          <w:rFonts w:ascii="標楷體" w:eastAsia="標楷體" w:hAnsi="標楷體" w:hint="eastAsia"/>
          <w:sz w:val="32"/>
          <w:szCs w:val="32"/>
        </w:rPr>
        <w:t>中華民國</w:t>
      </w:r>
      <w:r>
        <w:rPr>
          <w:rFonts w:ascii="標楷體" w:eastAsia="標楷體" w:hAnsi="標楷體" w:hint="eastAsia"/>
          <w:sz w:val="32"/>
          <w:szCs w:val="32"/>
        </w:rPr>
        <w:t>冰石壺</w:t>
      </w:r>
      <w:r w:rsidRPr="006A414B">
        <w:rPr>
          <w:rFonts w:ascii="標楷體" w:eastAsia="標楷體" w:hAnsi="標楷體" w:hint="eastAsia"/>
          <w:sz w:val="32"/>
          <w:szCs w:val="32"/>
        </w:rPr>
        <w:t>協會</w:t>
      </w:r>
      <w:r w:rsidRPr="006A414B">
        <w:rPr>
          <w:rFonts w:ascii="標楷體" w:eastAsia="標楷體" w:hAnsi="標楷體"/>
          <w:sz w:val="32"/>
          <w:szCs w:val="32"/>
        </w:rPr>
        <w:t>第</w:t>
      </w:r>
      <w:r>
        <w:rPr>
          <w:rFonts w:ascii="標楷體" w:eastAsia="標楷體" w:hAnsi="標楷體" w:hint="eastAsia"/>
          <w:sz w:val="32"/>
          <w:szCs w:val="32"/>
        </w:rPr>
        <w:t>2</w:t>
      </w:r>
      <w:r w:rsidRPr="006A414B">
        <w:rPr>
          <w:rFonts w:ascii="標楷體" w:eastAsia="標楷體" w:hAnsi="標楷體"/>
          <w:sz w:val="32"/>
          <w:szCs w:val="32"/>
        </w:rPr>
        <w:t>屆第</w:t>
      </w:r>
      <w:r>
        <w:rPr>
          <w:rFonts w:ascii="標楷體" w:eastAsia="標楷體" w:hAnsi="標楷體" w:hint="eastAsia"/>
          <w:sz w:val="32"/>
          <w:szCs w:val="32"/>
        </w:rPr>
        <w:t>3</w:t>
      </w:r>
      <w:r w:rsidRPr="006A414B">
        <w:rPr>
          <w:rFonts w:ascii="標楷體" w:eastAsia="標楷體" w:hAnsi="標楷體"/>
          <w:sz w:val="32"/>
          <w:szCs w:val="32"/>
        </w:rPr>
        <w:t>次</w:t>
      </w:r>
      <w:r>
        <w:rPr>
          <w:rFonts w:ascii="標楷體" w:eastAsia="標楷體" w:hAnsi="標楷體" w:hint="eastAsia"/>
          <w:sz w:val="32"/>
          <w:szCs w:val="32"/>
        </w:rPr>
        <w:t>會員大會</w:t>
      </w:r>
      <w:r w:rsidR="00323672">
        <w:rPr>
          <w:rFonts w:ascii="標楷體" w:eastAsia="標楷體" w:hAnsi="標楷體" w:hint="eastAsia"/>
          <w:sz w:val="32"/>
          <w:szCs w:val="32"/>
        </w:rPr>
        <w:t>會議紀錄</w:t>
      </w:r>
    </w:p>
    <w:p w14:paraId="7E83E6F7" w14:textId="062265A1" w:rsidR="00F90F74" w:rsidRPr="006A414B" w:rsidRDefault="00F90F74" w:rsidP="00F90F74">
      <w:pPr>
        <w:spacing w:line="520" w:lineRule="exact"/>
        <w:rPr>
          <w:rFonts w:ascii="標楷體" w:eastAsia="標楷體" w:hAnsi="標楷體"/>
          <w:sz w:val="28"/>
          <w:szCs w:val="28"/>
        </w:rPr>
      </w:pPr>
      <w:r w:rsidRPr="006A414B">
        <w:rPr>
          <w:rFonts w:ascii="標楷體" w:eastAsia="標楷體" w:hAnsi="標楷體" w:hint="eastAsia"/>
          <w:sz w:val="28"/>
          <w:szCs w:val="28"/>
        </w:rPr>
        <w:t>時間：</w:t>
      </w:r>
      <w:r>
        <w:rPr>
          <w:rFonts w:ascii="標楷體" w:eastAsia="標楷體" w:hAnsi="標楷體" w:hint="eastAsia"/>
          <w:sz w:val="28"/>
          <w:szCs w:val="28"/>
        </w:rPr>
        <w:t>113</w:t>
      </w:r>
      <w:r w:rsidRPr="006A414B">
        <w:rPr>
          <w:rFonts w:ascii="標楷體" w:eastAsia="標楷體" w:hAnsi="標楷體" w:hint="eastAsia"/>
          <w:sz w:val="28"/>
          <w:szCs w:val="28"/>
        </w:rPr>
        <w:t>年</w:t>
      </w:r>
      <w:r>
        <w:rPr>
          <w:rFonts w:ascii="標楷體" w:eastAsia="標楷體" w:hAnsi="標楷體" w:hint="eastAsia"/>
          <w:sz w:val="28"/>
          <w:szCs w:val="28"/>
        </w:rPr>
        <w:t>5</w:t>
      </w:r>
      <w:r w:rsidRPr="006A414B">
        <w:rPr>
          <w:rFonts w:ascii="標楷體" w:eastAsia="標楷體" w:hAnsi="標楷體" w:hint="eastAsia"/>
          <w:sz w:val="28"/>
          <w:szCs w:val="28"/>
        </w:rPr>
        <w:t>月</w:t>
      </w:r>
      <w:r>
        <w:rPr>
          <w:rFonts w:ascii="標楷體" w:eastAsia="標楷體" w:hAnsi="標楷體" w:hint="eastAsia"/>
          <w:sz w:val="28"/>
          <w:szCs w:val="28"/>
        </w:rPr>
        <w:t>25</w:t>
      </w:r>
      <w:r w:rsidRPr="006A414B">
        <w:rPr>
          <w:rFonts w:ascii="標楷體" w:eastAsia="標楷體" w:hAnsi="標楷體" w:hint="eastAsia"/>
          <w:sz w:val="28"/>
          <w:szCs w:val="28"/>
        </w:rPr>
        <w:t>日(星期</w:t>
      </w:r>
      <w:r>
        <w:rPr>
          <w:rFonts w:ascii="標楷體" w:eastAsia="標楷體" w:hAnsi="標楷體" w:hint="eastAsia"/>
          <w:sz w:val="28"/>
          <w:szCs w:val="28"/>
        </w:rPr>
        <w:t>六</w:t>
      </w:r>
      <w:r w:rsidRPr="006A414B">
        <w:rPr>
          <w:rFonts w:ascii="標楷體" w:eastAsia="標楷體" w:hAnsi="標楷體" w:hint="eastAsia"/>
          <w:sz w:val="28"/>
          <w:szCs w:val="28"/>
        </w:rPr>
        <w:t>)</w:t>
      </w:r>
      <w:r>
        <w:rPr>
          <w:rFonts w:ascii="標楷體" w:eastAsia="標楷體" w:hAnsi="標楷體" w:hint="eastAsia"/>
          <w:sz w:val="28"/>
          <w:szCs w:val="28"/>
        </w:rPr>
        <w:t>上</w:t>
      </w:r>
      <w:r w:rsidRPr="006A414B">
        <w:rPr>
          <w:rFonts w:ascii="標楷體" w:eastAsia="標楷體" w:hAnsi="標楷體" w:hint="eastAsia"/>
          <w:sz w:val="28"/>
          <w:szCs w:val="28"/>
        </w:rPr>
        <w:t>午</w:t>
      </w:r>
      <w:r>
        <w:rPr>
          <w:rFonts w:ascii="標楷體" w:eastAsia="標楷體" w:hAnsi="標楷體" w:hint="eastAsia"/>
          <w:sz w:val="28"/>
          <w:szCs w:val="28"/>
        </w:rPr>
        <w:t>9</w:t>
      </w:r>
      <w:r w:rsidRPr="006A414B">
        <w:rPr>
          <w:rFonts w:ascii="標楷體" w:eastAsia="標楷體" w:hAnsi="標楷體" w:hint="eastAsia"/>
          <w:sz w:val="28"/>
          <w:szCs w:val="28"/>
        </w:rPr>
        <w:t>時</w:t>
      </w:r>
    </w:p>
    <w:p w14:paraId="254085F2" w14:textId="77777777" w:rsidR="00F90F74" w:rsidRPr="006A414B" w:rsidRDefault="00F90F74" w:rsidP="00F90F74">
      <w:pPr>
        <w:spacing w:line="520" w:lineRule="exact"/>
        <w:rPr>
          <w:rFonts w:ascii="標楷體" w:eastAsia="標楷體" w:hAnsi="標楷體"/>
          <w:sz w:val="28"/>
          <w:szCs w:val="28"/>
        </w:rPr>
      </w:pPr>
      <w:r w:rsidRPr="006A414B">
        <w:rPr>
          <w:rFonts w:ascii="標楷體" w:eastAsia="標楷體" w:hAnsi="標楷體" w:hint="eastAsia"/>
          <w:sz w:val="28"/>
          <w:szCs w:val="28"/>
        </w:rPr>
        <w:t>地點：</w:t>
      </w:r>
      <w:r w:rsidRPr="003F0828">
        <w:rPr>
          <w:rFonts w:ascii="標楷體" w:eastAsia="標楷體" w:hAnsi="標楷體" w:cs="Arial"/>
          <w:color w:val="222222"/>
          <w:sz w:val="28"/>
          <w:szCs w:val="28"/>
          <w:shd w:val="clear" w:color="auto" w:fill="FFFFFF"/>
        </w:rPr>
        <w:t>台北市</w:t>
      </w:r>
      <w:r>
        <w:rPr>
          <w:rFonts w:ascii="標楷體" w:eastAsia="標楷體" w:hAnsi="標楷體" w:cs="Arial"/>
          <w:color w:val="222222"/>
          <w:sz w:val="28"/>
          <w:szCs w:val="28"/>
          <w:shd w:val="clear" w:color="auto" w:fill="FFFFFF"/>
        </w:rPr>
        <w:t>萬華</w:t>
      </w:r>
      <w:r w:rsidRPr="003F0828">
        <w:rPr>
          <w:rFonts w:ascii="標楷體" w:eastAsia="標楷體" w:hAnsi="標楷體" w:cs="Arial"/>
          <w:color w:val="222222"/>
          <w:sz w:val="28"/>
          <w:szCs w:val="28"/>
          <w:shd w:val="clear" w:color="auto" w:fill="FFFFFF"/>
        </w:rPr>
        <w:t>區</w:t>
      </w:r>
      <w:r>
        <w:rPr>
          <w:rFonts w:ascii="標楷體" w:eastAsia="標楷體" w:hAnsi="標楷體" w:cs="Arial"/>
          <w:color w:val="222222"/>
          <w:sz w:val="28"/>
          <w:szCs w:val="28"/>
          <w:shd w:val="clear" w:color="auto" w:fill="FFFFFF"/>
        </w:rPr>
        <w:t>艋舺大道101號2</w:t>
      </w:r>
      <w:r w:rsidRPr="003F0828">
        <w:rPr>
          <w:rFonts w:ascii="標楷體" w:eastAsia="標楷體" w:hAnsi="標楷體" w:cs="Arial"/>
          <w:color w:val="222222"/>
          <w:sz w:val="28"/>
          <w:szCs w:val="28"/>
          <w:shd w:val="clear" w:color="auto" w:fill="FFFFFF"/>
        </w:rPr>
        <w:t>樓</w:t>
      </w:r>
    </w:p>
    <w:p w14:paraId="375F6444" w14:textId="1D00CAE9" w:rsidR="00F90F74" w:rsidRPr="006A414B" w:rsidRDefault="00F90F74" w:rsidP="00F90F74">
      <w:pPr>
        <w:spacing w:line="520" w:lineRule="exact"/>
        <w:rPr>
          <w:rFonts w:ascii="標楷體" w:eastAsia="標楷體" w:hAnsi="標楷體"/>
          <w:sz w:val="28"/>
          <w:szCs w:val="28"/>
        </w:rPr>
      </w:pPr>
      <w:r w:rsidRPr="006A414B">
        <w:rPr>
          <w:rFonts w:ascii="標楷體" w:eastAsia="標楷體" w:hAnsi="標楷體" w:hint="eastAsia"/>
          <w:sz w:val="28"/>
          <w:szCs w:val="28"/>
        </w:rPr>
        <w:t>主席：</w:t>
      </w:r>
      <w:r w:rsidR="00323672">
        <w:rPr>
          <w:rFonts w:ascii="標楷體" w:eastAsia="標楷體" w:hAnsi="標楷體" w:hint="eastAsia"/>
          <w:sz w:val="28"/>
          <w:szCs w:val="28"/>
        </w:rPr>
        <w:t>林南聰副理事長代理(</w:t>
      </w:r>
      <w:r>
        <w:rPr>
          <w:rFonts w:ascii="標楷體" w:eastAsia="標楷體" w:hAnsi="標楷體" w:hint="eastAsia"/>
          <w:sz w:val="28"/>
          <w:szCs w:val="28"/>
        </w:rPr>
        <w:t>何卓飛</w:t>
      </w:r>
      <w:r w:rsidRPr="006A414B">
        <w:rPr>
          <w:rFonts w:ascii="標楷體" w:eastAsia="標楷體" w:hAnsi="標楷體" w:hint="eastAsia"/>
          <w:sz w:val="28"/>
          <w:szCs w:val="28"/>
        </w:rPr>
        <w:t>理事長</w:t>
      </w:r>
      <w:r w:rsidR="00323672">
        <w:rPr>
          <w:rFonts w:ascii="標楷體" w:eastAsia="標楷體" w:hAnsi="標楷體" w:hint="eastAsia"/>
          <w:sz w:val="28"/>
          <w:szCs w:val="28"/>
        </w:rPr>
        <w:t>請假)     紀錄：洪秀主</w:t>
      </w:r>
    </w:p>
    <w:p w14:paraId="619645E4" w14:textId="71F46BC8" w:rsidR="00F90F74" w:rsidRPr="0041641D" w:rsidRDefault="00F90F74" w:rsidP="00F90F74">
      <w:pPr>
        <w:spacing w:line="520" w:lineRule="exact"/>
        <w:ind w:left="1417" w:hangingChars="506" w:hanging="1417"/>
        <w:rPr>
          <w:rFonts w:ascii="標楷體" w:eastAsia="標楷體" w:hAnsi="標楷體" w:cs="新細明體;PMingLiU"/>
          <w:sz w:val="28"/>
          <w:szCs w:val="28"/>
        </w:rPr>
      </w:pPr>
      <w:r w:rsidRPr="006A414B">
        <w:rPr>
          <w:rFonts w:ascii="標楷體" w:eastAsia="標楷體" w:hAnsi="標楷體" w:hint="eastAsia"/>
          <w:sz w:val="28"/>
          <w:szCs w:val="28"/>
        </w:rPr>
        <w:t>出席人員：</w:t>
      </w:r>
      <w:r w:rsidR="00323672">
        <w:rPr>
          <w:rFonts w:ascii="標楷體" w:eastAsia="標楷體" w:hAnsi="標楷體" w:hint="eastAsia"/>
          <w:sz w:val="28"/>
          <w:szCs w:val="28"/>
        </w:rPr>
        <w:t>應出席41人，實際出席27人(含委託出席2人)，請假14人</w:t>
      </w:r>
      <w:r w:rsidRPr="0041641D">
        <w:rPr>
          <w:rFonts w:ascii="標楷體" w:eastAsia="標楷體" w:hAnsi="標楷體" w:cs="新細明體;PMingLiU" w:hint="eastAsia"/>
          <w:sz w:val="28"/>
          <w:szCs w:val="28"/>
        </w:rPr>
        <w:t xml:space="preserve">  </w:t>
      </w:r>
    </w:p>
    <w:p w14:paraId="5D0416B7" w14:textId="5DCCCB46" w:rsidR="00F90F74" w:rsidRDefault="00F90F74" w:rsidP="00F90F74">
      <w:pPr>
        <w:pStyle w:val="a3"/>
        <w:numPr>
          <w:ilvl w:val="0"/>
          <w:numId w:val="1"/>
        </w:numPr>
        <w:spacing w:line="520" w:lineRule="exact"/>
        <w:ind w:leftChars="0" w:left="567" w:hanging="567"/>
        <w:rPr>
          <w:rFonts w:ascii="標楷體" w:eastAsia="標楷體" w:hAnsi="標楷體"/>
          <w:b/>
          <w:sz w:val="28"/>
          <w:szCs w:val="28"/>
        </w:rPr>
      </w:pPr>
      <w:r w:rsidRPr="0041641D">
        <w:rPr>
          <w:rFonts w:ascii="標楷體" w:eastAsia="標楷體" w:hAnsi="標楷體" w:hint="eastAsia"/>
          <w:b/>
          <w:sz w:val="28"/>
          <w:szCs w:val="28"/>
        </w:rPr>
        <w:t>主席致詞</w:t>
      </w:r>
      <w:r w:rsidR="00323672">
        <w:rPr>
          <w:rFonts w:ascii="標楷體" w:eastAsia="標楷體" w:hAnsi="標楷體" w:hint="eastAsia"/>
          <w:b/>
          <w:sz w:val="28"/>
          <w:szCs w:val="28"/>
        </w:rPr>
        <w:t>：</w:t>
      </w:r>
    </w:p>
    <w:p w14:paraId="149F2B2D" w14:textId="18F4ECDB" w:rsidR="00323672" w:rsidRPr="0041641D" w:rsidRDefault="00323672" w:rsidP="00323672">
      <w:pPr>
        <w:pStyle w:val="a3"/>
        <w:spacing w:line="520" w:lineRule="exact"/>
        <w:ind w:leftChars="0" w:left="567"/>
        <w:rPr>
          <w:rFonts w:ascii="標楷體" w:eastAsia="標楷體" w:hAnsi="標楷體"/>
          <w:b/>
          <w:sz w:val="28"/>
          <w:szCs w:val="28"/>
        </w:rPr>
      </w:pPr>
      <w:r w:rsidRPr="0054595D">
        <w:rPr>
          <w:rFonts w:ascii="標楷體" w:eastAsia="標楷體" w:hAnsi="標楷體" w:hint="eastAsia"/>
          <w:sz w:val="28"/>
          <w:szCs w:val="28"/>
        </w:rPr>
        <w:t>本次會員大會</w:t>
      </w:r>
      <w:r w:rsidRPr="0054595D">
        <w:rPr>
          <w:rFonts w:ascii="標楷體" w:eastAsia="標楷體" w:hAnsi="標楷體"/>
          <w:sz w:val="28"/>
          <w:szCs w:val="28"/>
        </w:rPr>
        <w:t>應出席</w:t>
      </w:r>
      <w:r>
        <w:rPr>
          <w:rFonts w:ascii="標楷體" w:eastAsia="標楷體" w:hAnsi="標楷體" w:hint="eastAsia"/>
          <w:sz w:val="28"/>
          <w:szCs w:val="28"/>
        </w:rPr>
        <w:t>41人，</w:t>
      </w:r>
      <w:r w:rsidRPr="0054595D">
        <w:rPr>
          <w:rFonts w:ascii="標楷體" w:eastAsia="標楷體" w:hAnsi="標楷體"/>
          <w:sz w:val="28"/>
          <w:szCs w:val="28"/>
        </w:rPr>
        <w:t>實際出席</w:t>
      </w:r>
      <w:r>
        <w:rPr>
          <w:rFonts w:ascii="標楷體" w:eastAsia="標楷體" w:hAnsi="標楷體" w:hint="eastAsia"/>
          <w:sz w:val="28"/>
          <w:szCs w:val="28"/>
        </w:rPr>
        <w:t>27人</w:t>
      </w:r>
      <w:r w:rsidRPr="0054595D">
        <w:rPr>
          <w:rFonts w:ascii="標楷體" w:eastAsia="標楷體" w:hAnsi="標楷體" w:hint="eastAsia"/>
          <w:sz w:val="28"/>
          <w:szCs w:val="28"/>
        </w:rPr>
        <w:t>，已達法定出席人數，宣布會員大會開始；</w:t>
      </w:r>
      <w:proofErr w:type="gramStart"/>
      <w:r w:rsidRPr="0054595D">
        <w:rPr>
          <w:rFonts w:ascii="標楷體" w:eastAsia="標楷體" w:hAnsi="標楷體" w:hint="eastAsia"/>
          <w:sz w:val="28"/>
          <w:szCs w:val="28"/>
        </w:rPr>
        <w:t>餘略</w:t>
      </w:r>
      <w:proofErr w:type="gramEnd"/>
      <w:r w:rsidRPr="0054595D">
        <w:rPr>
          <w:rFonts w:ascii="標楷體" w:eastAsia="標楷體" w:hAnsi="標楷體" w:hint="eastAsia"/>
          <w:sz w:val="28"/>
          <w:szCs w:val="28"/>
        </w:rPr>
        <w:t>。</w:t>
      </w:r>
    </w:p>
    <w:p w14:paraId="00E850FD" w14:textId="77777777" w:rsidR="00F90F74" w:rsidRPr="0041641D" w:rsidRDefault="00F90F74" w:rsidP="00F90F74">
      <w:pPr>
        <w:pStyle w:val="a3"/>
        <w:numPr>
          <w:ilvl w:val="0"/>
          <w:numId w:val="1"/>
        </w:numPr>
        <w:spacing w:line="520" w:lineRule="exact"/>
        <w:ind w:leftChars="0" w:left="567" w:hanging="567"/>
        <w:rPr>
          <w:rFonts w:ascii="標楷體" w:eastAsia="標楷體" w:hAnsi="標楷體"/>
          <w:b/>
          <w:sz w:val="28"/>
          <w:szCs w:val="28"/>
        </w:rPr>
      </w:pPr>
      <w:r w:rsidRPr="0041641D">
        <w:rPr>
          <w:rFonts w:ascii="標楷體" w:eastAsia="標楷體" w:hAnsi="標楷體" w:hint="eastAsia"/>
          <w:b/>
          <w:sz w:val="28"/>
          <w:szCs w:val="28"/>
        </w:rPr>
        <w:t>報告事項</w:t>
      </w:r>
      <w:r w:rsidRPr="0041641D">
        <w:rPr>
          <w:rFonts w:ascii="標楷體" w:eastAsia="標楷體" w:hAnsi="標楷體" w:hint="eastAsia"/>
          <w:b/>
          <w:kern w:val="0"/>
          <w:sz w:val="28"/>
          <w:szCs w:val="28"/>
        </w:rPr>
        <w:t xml:space="preserve"> </w:t>
      </w:r>
    </w:p>
    <w:p w14:paraId="676F570F" w14:textId="6ECB433E" w:rsidR="007B1B35" w:rsidRPr="007B1B35" w:rsidRDefault="00F90F74" w:rsidP="007B1B35">
      <w:pPr>
        <w:pStyle w:val="a3"/>
        <w:numPr>
          <w:ilvl w:val="0"/>
          <w:numId w:val="2"/>
        </w:numPr>
        <w:spacing w:line="520" w:lineRule="exact"/>
        <w:ind w:leftChars="0" w:left="851" w:hanging="567"/>
        <w:rPr>
          <w:rFonts w:ascii="標楷體" w:eastAsia="標楷體" w:hAnsi="標楷體"/>
          <w:sz w:val="28"/>
          <w:szCs w:val="28"/>
        </w:rPr>
      </w:pPr>
      <w:proofErr w:type="gramStart"/>
      <w:r w:rsidRPr="00520334">
        <w:rPr>
          <w:rFonts w:ascii="標楷體" w:eastAsia="標楷體" w:hAnsi="標楷體" w:hint="eastAsia"/>
          <w:sz w:val="28"/>
          <w:szCs w:val="28"/>
        </w:rPr>
        <w:t>112</w:t>
      </w:r>
      <w:proofErr w:type="gramEnd"/>
      <w:r w:rsidRPr="00520334">
        <w:rPr>
          <w:rFonts w:ascii="標楷體" w:eastAsia="標楷體" w:hAnsi="標楷體" w:hint="eastAsia"/>
          <w:sz w:val="28"/>
          <w:szCs w:val="28"/>
        </w:rPr>
        <w:t>年度教育部體育署</w:t>
      </w:r>
      <w:r>
        <w:rPr>
          <w:rFonts w:ascii="標楷體" w:eastAsia="標楷體" w:hAnsi="標楷體" w:hint="eastAsia"/>
          <w:sz w:val="28"/>
          <w:szCs w:val="28"/>
        </w:rPr>
        <w:t>核定</w:t>
      </w:r>
      <w:r w:rsidRPr="00520334">
        <w:rPr>
          <w:rFonts w:ascii="標楷體" w:eastAsia="標楷體" w:hAnsi="標楷體" w:hint="eastAsia"/>
          <w:sz w:val="28"/>
          <w:szCs w:val="28"/>
        </w:rPr>
        <w:t>補助新臺幣(下同)379萬元辦理國際賽事、國外移地訓練、</w:t>
      </w:r>
      <w:proofErr w:type="gramStart"/>
      <w:r w:rsidRPr="00520334">
        <w:rPr>
          <w:rFonts w:ascii="標楷體" w:eastAsia="標楷體" w:hAnsi="標楷體" w:hint="eastAsia"/>
          <w:sz w:val="28"/>
          <w:szCs w:val="28"/>
        </w:rPr>
        <w:t>國內冰石壺</w:t>
      </w:r>
      <w:proofErr w:type="gramEnd"/>
      <w:r w:rsidRPr="00520334">
        <w:rPr>
          <w:rFonts w:ascii="標楷體" w:eastAsia="標楷體" w:hAnsi="標楷體" w:hint="eastAsia"/>
          <w:sz w:val="28"/>
          <w:szCs w:val="28"/>
        </w:rPr>
        <w:t>訓練營、</w:t>
      </w:r>
      <w:proofErr w:type="gramStart"/>
      <w:r w:rsidRPr="00520334">
        <w:rPr>
          <w:rFonts w:ascii="標楷體" w:eastAsia="標楷體" w:hAnsi="標楷體" w:hint="eastAsia"/>
          <w:sz w:val="28"/>
          <w:szCs w:val="28"/>
        </w:rPr>
        <w:t>全國冰石壺</w:t>
      </w:r>
      <w:proofErr w:type="gramEnd"/>
      <w:r w:rsidRPr="00520334">
        <w:rPr>
          <w:rFonts w:ascii="標楷體" w:eastAsia="標楷體" w:hAnsi="標楷體" w:hint="eastAsia"/>
          <w:sz w:val="28"/>
          <w:szCs w:val="28"/>
        </w:rPr>
        <w:t>錦標賽及其他相關費用，包含3場國際賽事、1場國外移地訓練</w:t>
      </w:r>
      <w:r>
        <w:rPr>
          <w:rFonts w:ascii="標楷體" w:eastAsia="標楷體" w:hAnsi="標楷體" w:hint="eastAsia"/>
          <w:color w:val="000000" w:themeColor="text1"/>
          <w:sz w:val="28"/>
          <w:szCs w:val="28"/>
        </w:rPr>
        <w:t>、4場訓練營(3場初階班、1場進階班)及112年宏道</w:t>
      </w:r>
      <w:proofErr w:type="gramStart"/>
      <w:r>
        <w:rPr>
          <w:rFonts w:ascii="標楷體" w:eastAsia="標楷體" w:hAnsi="標楷體" w:hint="eastAsia"/>
          <w:color w:val="000000" w:themeColor="text1"/>
          <w:sz w:val="28"/>
          <w:szCs w:val="28"/>
        </w:rPr>
        <w:t>盃全國冰石壺</w:t>
      </w:r>
      <w:proofErr w:type="gramEnd"/>
      <w:r>
        <w:rPr>
          <w:rFonts w:ascii="標楷體" w:eastAsia="標楷體" w:hAnsi="標楷體" w:hint="eastAsia"/>
          <w:color w:val="000000" w:themeColor="text1"/>
          <w:sz w:val="28"/>
          <w:szCs w:val="28"/>
        </w:rPr>
        <w:t>錦標賽等。</w:t>
      </w:r>
      <w:r w:rsidR="007B1B35">
        <w:rPr>
          <w:rFonts w:ascii="標楷體" w:eastAsia="標楷體" w:hAnsi="標楷體" w:hint="eastAsia"/>
          <w:color w:val="000000" w:themeColor="text1"/>
          <w:sz w:val="28"/>
          <w:szCs w:val="28"/>
        </w:rPr>
        <w:t>辦理情形如下：</w:t>
      </w:r>
    </w:p>
    <w:p w14:paraId="664CA2C7" w14:textId="15239723" w:rsidR="00F90F74" w:rsidRPr="007B1B35" w:rsidRDefault="00F90F74" w:rsidP="007B1B35">
      <w:pPr>
        <w:pStyle w:val="a3"/>
        <w:numPr>
          <w:ilvl w:val="1"/>
          <w:numId w:val="2"/>
        </w:numPr>
        <w:spacing w:line="520" w:lineRule="exact"/>
        <w:ind w:leftChars="0"/>
        <w:rPr>
          <w:rFonts w:ascii="標楷體" w:eastAsia="標楷體" w:hAnsi="標楷體"/>
          <w:sz w:val="28"/>
          <w:szCs w:val="28"/>
        </w:rPr>
      </w:pPr>
      <w:r w:rsidRPr="007B1B35">
        <w:rPr>
          <w:rFonts w:ascii="標楷體" w:eastAsia="標楷體" w:hAnsi="標楷體" w:hint="eastAsia"/>
          <w:color w:val="000000" w:themeColor="text1"/>
          <w:sz w:val="28"/>
          <w:szCs w:val="28"/>
        </w:rPr>
        <w:t>參加國際性運動競賽：</w:t>
      </w:r>
      <w:proofErr w:type="gramStart"/>
      <w:r w:rsidRPr="007B1B35">
        <w:rPr>
          <w:rFonts w:ascii="標楷體" w:eastAsia="標楷體" w:hAnsi="標楷體" w:hint="eastAsia"/>
          <w:sz w:val="28"/>
          <w:szCs w:val="28"/>
        </w:rPr>
        <w:t>112</w:t>
      </w:r>
      <w:proofErr w:type="gramEnd"/>
      <w:r w:rsidRPr="007B1B35">
        <w:rPr>
          <w:rFonts w:ascii="標楷體" w:eastAsia="標楷體" w:hAnsi="標楷體" w:hint="eastAsia"/>
          <w:sz w:val="28"/>
          <w:szCs w:val="28"/>
        </w:rPr>
        <w:t>年度</w:t>
      </w:r>
      <w:r w:rsidRPr="007B1B35">
        <w:rPr>
          <w:rFonts w:ascii="標楷體" w:eastAsia="標楷體" w:hAnsi="標楷體" w:hint="eastAsia"/>
          <w:color w:val="000000" w:themeColor="text1"/>
          <w:sz w:val="28"/>
          <w:szCs w:val="28"/>
        </w:rPr>
        <w:t>組隊參加「2023</w:t>
      </w:r>
      <w:r w:rsidRPr="007B1B35">
        <w:rPr>
          <w:rFonts w:ascii="標楷體" w:eastAsia="標楷體" w:hAnsi="標楷體"/>
          <w:color w:val="000000" w:themeColor="text1"/>
          <w:sz w:val="28"/>
          <w:szCs w:val="28"/>
        </w:rPr>
        <w:t>W</w:t>
      </w:r>
      <w:r w:rsidRPr="007B1B35">
        <w:rPr>
          <w:rFonts w:ascii="標楷體" w:eastAsia="標楷體" w:hAnsi="標楷體" w:hint="eastAsia"/>
          <w:color w:val="000000" w:themeColor="text1"/>
          <w:sz w:val="28"/>
          <w:szCs w:val="28"/>
        </w:rPr>
        <w:t>MX</w:t>
      </w:r>
      <w:r w:rsidRPr="007B1B35">
        <w:rPr>
          <w:rFonts w:ascii="標楷體" w:eastAsia="標楷體" w:hAnsi="標楷體"/>
          <w:color w:val="000000" w:themeColor="text1"/>
          <w:sz w:val="28"/>
          <w:szCs w:val="28"/>
        </w:rPr>
        <w:t>CC</w:t>
      </w:r>
      <w:proofErr w:type="gramStart"/>
      <w:r w:rsidRPr="007B1B35">
        <w:rPr>
          <w:rFonts w:ascii="標楷體" w:eastAsia="標楷體" w:hAnsi="標楷體" w:hint="eastAsia"/>
          <w:color w:val="000000" w:themeColor="text1"/>
          <w:sz w:val="28"/>
          <w:szCs w:val="28"/>
        </w:rPr>
        <w:t>世界冰石壺</w:t>
      </w:r>
      <w:proofErr w:type="gramEnd"/>
      <w:r w:rsidRPr="007B1B35">
        <w:rPr>
          <w:rFonts w:ascii="標楷體" w:eastAsia="標楷體" w:hAnsi="標楷體" w:hint="eastAsia"/>
          <w:color w:val="000000" w:themeColor="text1"/>
          <w:sz w:val="28"/>
          <w:szCs w:val="28"/>
        </w:rPr>
        <w:t>混合錦標賽」、「2023PCCC泛</w:t>
      </w:r>
      <w:proofErr w:type="gramStart"/>
      <w:r w:rsidRPr="007B1B35">
        <w:rPr>
          <w:rFonts w:ascii="標楷體" w:eastAsia="標楷體" w:hAnsi="標楷體" w:hint="eastAsia"/>
          <w:color w:val="000000" w:themeColor="text1"/>
          <w:sz w:val="28"/>
          <w:szCs w:val="28"/>
        </w:rPr>
        <w:t>大陸冰石壺</w:t>
      </w:r>
      <w:proofErr w:type="gramEnd"/>
      <w:r w:rsidRPr="007B1B35">
        <w:rPr>
          <w:rFonts w:ascii="標楷體" w:eastAsia="標楷體" w:hAnsi="標楷體" w:hint="eastAsia"/>
          <w:color w:val="000000" w:themeColor="text1"/>
          <w:sz w:val="28"/>
          <w:szCs w:val="28"/>
        </w:rPr>
        <w:t>錦標賽」、「2023</w:t>
      </w:r>
      <w:r w:rsidRPr="007B1B35">
        <w:rPr>
          <w:rFonts w:ascii="標楷體" w:eastAsia="標楷體" w:hAnsi="標楷體"/>
          <w:color w:val="000000" w:themeColor="text1"/>
          <w:sz w:val="28"/>
          <w:szCs w:val="28"/>
        </w:rPr>
        <w:t>WMDQE</w:t>
      </w:r>
      <w:r w:rsidRPr="007B1B35">
        <w:rPr>
          <w:rFonts w:ascii="標楷體" w:eastAsia="標楷體" w:hAnsi="標楷體" w:hint="eastAsia"/>
          <w:color w:val="000000" w:themeColor="text1"/>
          <w:sz w:val="28"/>
          <w:szCs w:val="28"/>
        </w:rPr>
        <w:t>世界</w:t>
      </w:r>
      <w:proofErr w:type="gramStart"/>
      <w:r w:rsidRPr="007B1B35">
        <w:rPr>
          <w:rFonts w:ascii="標楷體" w:eastAsia="標楷體" w:hAnsi="標楷體" w:hint="eastAsia"/>
          <w:color w:val="000000" w:themeColor="text1"/>
          <w:sz w:val="28"/>
          <w:szCs w:val="28"/>
        </w:rPr>
        <w:t>冰石壺混</w:t>
      </w:r>
      <w:proofErr w:type="gramEnd"/>
      <w:r w:rsidRPr="007B1B35">
        <w:rPr>
          <w:rFonts w:ascii="標楷體" w:eastAsia="標楷體" w:hAnsi="標楷體" w:hint="eastAsia"/>
          <w:color w:val="000000" w:themeColor="text1"/>
          <w:sz w:val="28"/>
          <w:szCs w:val="28"/>
        </w:rPr>
        <w:t>雙資格賽」。</w:t>
      </w:r>
    </w:p>
    <w:p w14:paraId="250D9F03" w14:textId="0010AF87" w:rsidR="00F90F74" w:rsidRDefault="00F90F74" w:rsidP="007B1B35">
      <w:pPr>
        <w:pStyle w:val="a3"/>
        <w:numPr>
          <w:ilvl w:val="1"/>
          <w:numId w:val="2"/>
        </w:numPr>
        <w:spacing w:line="520" w:lineRule="exact"/>
        <w:ind w:leftChars="0"/>
        <w:rPr>
          <w:rFonts w:ascii="標楷體" w:eastAsia="標楷體" w:hAnsi="標楷體"/>
          <w:sz w:val="28"/>
          <w:szCs w:val="28"/>
        </w:rPr>
      </w:pPr>
      <w:r w:rsidRPr="007B1B35">
        <w:rPr>
          <w:rFonts w:ascii="標楷體" w:eastAsia="標楷體" w:hAnsi="標楷體" w:hint="eastAsia"/>
          <w:sz w:val="28"/>
          <w:szCs w:val="28"/>
        </w:rPr>
        <w:t>辦理</w:t>
      </w:r>
      <w:proofErr w:type="gramStart"/>
      <w:r w:rsidRPr="007B1B35">
        <w:rPr>
          <w:rFonts w:ascii="標楷體" w:eastAsia="標楷體" w:hAnsi="標楷體" w:hint="eastAsia"/>
          <w:sz w:val="28"/>
          <w:szCs w:val="28"/>
        </w:rPr>
        <w:t>112</w:t>
      </w:r>
      <w:proofErr w:type="gramEnd"/>
      <w:r w:rsidRPr="007B1B35">
        <w:rPr>
          <w:rFonts w:ascii="標楷體" w:eastAsia="標楷體" w:hAnsi="標楷體" w:hint="eastAsia"/>
          <w:sz w:val="28"/>
          <w:szCs w:val="28"/>
        </w:rPr>
        <w:t>年度國外移地訓練：112年8月4日至12日於青海多巴國家高原體育訓練基地辦理，共計15位選手參加。</w:t>
      </w:r>
    </w:p>
    <w:p w14:paraId="1699ED17" w14:textId="312C6875" w:rsidR="00F90F74" w:rsidRDefault="00F90F74" w:rsidP="007B1B35">
      <w:pPr>
        <w:pStyle w:val="a3"/>
        <w:numPr>
          <w:ilvl w:val="1"/>
          <w:numId w:val="2"/>
        </w:numPr>
        <w:spacing w:line="520" w:lineRule="exact"/>
        <w:ind w:leftChars="0"/>
        <w:rPr>
          <w:rFonts w:ascii="標楷體" w:eastAsia="標楷體" w:hAnsi="標楷體"/>
          <w:sz w:val="28"/>
          <w:szCs w:val="28"/>
        </w:rPr>
      </w:pPr>
      <w:r w:rsidRPr="007B1B35">
        <w:rPr>
          <w:rFonts w:ascii="標楷體" w:eastAsia="標楷體" w:hAnsi="標楷體" w:hint="eastAsia"/>
          <w:color w:val="000000" w:themeColor="text1"/>
          <w:sz w:val="28"/>
          <w:szCs w:val="28"/>
        </w:rPr>
        <w:t>舉辦全國性運動賽會：</w:t>
      </w:r>
      <w:r w:rsidRPr="007B1B35">
        <w:rPr>
          <w:rFonts w:ascii="標楷體" w:eastAsia="標楷體" w:hAnsi="標楷體" w:hint="eastAsia"/>
          <w:sz w:val="28"/>
          <w:szCs w:val="28"/>
        </w:rPr>
        <w:t>112年12月9-10日假極光冰場辦理112年宏道</w:t>
      </w:r>
      <w:proofErr w:type="gramStart"/>
      <w:r w:rsidRPr="007B1B35">
        <w:rPr>
          <w:rFonts w:ascii="標楷體" w:eastAsia="標楷體" w:hAnsi="標楷體" w:hint="eastAsia"/>
          <w:sz w:val="28"/>
          <w:szCs w:val="28"/>
        </w:rPr>
        <w:t>盃全國冰石壺</w:t>
      </w:r>
      <w:proofErr w:type="gramEnd"/>
      <w:r w:rsidRPr="007B1B35">
        <w:rPr>
          <w:rFonts w:ascii="標楷體" w:eastAsia="標楷體" w:hAnsi="標楷體" w:hint="eastAsia"/>
          <w:sz w:val="28"/>
          <w:szCs w:val="28"/>
        </w:rPr>
        <w:t>錦標賽，計有公開男子組團體7隊、公開女子組團體7隊參賽。</w:t>
      </w:r>
    </w:p>
    <w:p w14:paraId="2A294B45" w14:textId="395F678A" w:rsidR="00F90F74" w:rsidRPr="007B1B35" w:rsidRDefault="00F90F74" w:rsidP="007B1B35">
      <w:pPr>
        <w:pStyle w:val="a3"/>
        <w:numPr>
          <w:ilvl w:val="1"/>
          <w:numId w:val="2"/>
        </w:numPr>
        <w:spacing w:line="520" w:lineRule="exact"/>
        <w:ind w:leftChars="0"/>
        <w:rPr>
          <w:rFonts w:ascii="標楷體" w:eastAsia="標楷體" w:hAnsi="標楷體"/>
          <w:sz w:val="28"/>
          <w:szCs w:val="28"/>
        </w:rPr>
      </w:pPr>
      <w:r w:rsidRPr="007B1B35">
        <w:rPr>
          <w:rFonts w:ascii="標楷體" w:eastAsia="標楷體" w:hAnsi="標楷體" w:hint="eastAsia"/>
          <w:color w:val="000000" w:themeColor="text1"/>
          <w:sz w:val="28"/>
          <w:szCs w:val="28"/>
        </w:rPr>
        <w:t>辦理專項訓練營：</w:t>
      </w:r>
    </w:p>
    <w:p w14:paraId="0D396D96" w14:textId="697CEA55" w:rsidR="00F90F74" w:rsidRPr="007B1B35" w:rsidRDefault="00F90F74" w:rsidP="007B1B35">
      <w:pPr>
        <w:pStyle w:val="a3"/>
        <w:numPr>
          <w:ilvl w:val="2"/>
          <w:numId w:val="2"/>
        </w:numPr>
        <w:spacing w:line="520" w:lineRule="exact"/>
        <w:ind w:leftChars="0"/>
        <w:rPr>
          <w:rFonts w:ascii="標楷體" w:eastAsia="標楷體" w:hAnsi="標楷體"/>
          <w:sz w:val="28"/>
          <w:szCs w:val="28"/>
        </w:rPr>
      </w:pPr>
      <w:r w:rsidRPr="007B1B35">
        <w:rPr>
          <w:rFonts w:ascii="標楷體" w:eastAsia="標楷體" w:hAnsi="標楷體" w:hint="eastAsia"/>
          <w:kern w:val="0"/>
          <w:sz w:val="28"/>
          <w:szCs w:val="28"/>
        </w:rPr>
        <w:t>112年3月18日-8月13日之週六上午10時至12時</w:t>
      </w:r>
      <w:r w:rsidRPr="007B1B35">
        <w:rPr>
          <w:rFonts w:ascii="標楷體" w:eastAsia="標楷體" w:hAnsi="標楷體" w:hint="eastAsia"/>
          <w:kern w:val="0"/>
          <w:sz w:val="28"/>
          <w:szCs w:val="28"/>
        </w:rPr>
        <w:lastRenderedPageBreak/>
        <w:t>及週日下午2時至4時，假土城國民運動中心冰宮及桃園台灣之新-桃園冰世界</w:t>
      </w:r>
      <w:proofErr w:type="gramStart"/>
      <w:r w:rsidRPr="007B1B35">
        <w:rPr>
          <w:rFonts w:ascii="標楷體" w:eastAsia="標楷體" w:hAnsi="標楷體" w:hint="eastAsia"/>
          <w:kern w:val="0"/>
          <w:sz w:val="28"/>
          <w:szCs w:val="28"/>
        </w:rPr>
        <w:t>辦理冰石壺</w:t>
      </w:r>
      <w:proofErr w:type="gramEnd"/>
      <w:r w:rsidRPr="007B1B35">
        <w:rPr>
          <w:rFonts w:ascii="標楷體" w:eastAsia="標楷體" w:hAnsi="標楷體" w:hint="eastAsia"/>
          <w:kern w:val="0"/>
          <w:sz w:val="28"/>
          <w:szCs w:val="28"/>
        </w:rPr>
        <w:t>訓練營(初階班)，共計57人參加。</w:t>
      </w:r>
    </w:p>
    <w:p w14:paraId="6F2DCCF6" w14:textId="477E4143" w:rsidR="00F90F74" w:rsidRDefault="00F90F74" w:rsidP="007B1B35">
      <w:pPr>
        <w:pStyle w:val="a3"/>
        <w:numPr>
          <w:ilvl w:val="2"/>
          <w:numId w:val="2"/>
        </w:numPr>
        <w:spacing w:line="520" w:lineRule="exact"/>
        <w:ind w:leftChars="0"/>
        <w:rPr>
          <w:rFonts w:ascii="標楷體" w:eastAsia="標楷體" w:hAnsi="標楷體"/>
          <w:sz w:val="28"/>
          <w:szCs w:val="28"/>
        </w:rPr>
      </w:pPr>
      <w:r w:rsidRPr="007B1B35">
        <w:rPr>
          <w:rFonts w:ascii="標楷體" w:eastAsia="標楷體" w:hAnsi="標楷體" w:hint="eastAsia"/>
          <w:sz w:val="28"/>
          <w:szCs w:val="28"/>
        </w:rPr>
        <w:t>112年8月27至11月26日之週日上午8時至9時，假極光冰場</w:t>
      </w:r>
      <w:proofErr w:type="gramStart"/>
      <w:r w:rsidRPr="007B1B35">
        <w:rPr>
          <w:rFonts w:ascii="標楷體" w:eastAsia="標楷體" w:hAnsi="標楷體" w:hint="eastAsia"/>
          <w:sz w:val="28"/>
          <w:szCs w:val="28"/>
        </w:rPr>
        <w:t>辦理</w:t>
      </w:r>
      <w:r w:rsidRPr="007B1B35">
        <w:rPr>
          <w:rFonts w:ascii="標楷體" w:eastAsia="標楷體" w:hAnsi="標楷體" w:hint="eastAsia"/>
          <w:kern w:val="0"/>
          <w:sz w:val="28"/>
          <w:szCs w:val="28"/>
        </w:rPr>
        <w:t>冰石壺</w:t>
      </w:r>
      <w:proofErr w:type="gramEnd"/>
      <w:r w:rsidRPr="007B1B35">
        <w:rPr>
          <w:rFonts w:ascii="標楷體" w:eastAsia="標楷體" w:hAnsi="標楷體" w:hint="eastAsia"/>
          <w:kern w:val="0"/>
          <w:sz w:val="28"/>
          <w:szCs w:val="28"/>
        </w:rPr>
        <w:t>訓練營(進階班)，共計63人參加</w:t>
      </w:r>
      <w:r w:rsidRPr="007B1B35">
        <w:rPr>
          <w:rFonts w:ascii="標楷體" w:eastAsia="標楷體" w:hAnsi="標楷體" w:hint="eastAsia"/>
          <w:sz w:val="28"/>
          <w:szCs w:val="28"/>
        </w:rPr>
        <w:t>。</w:t>
      </w:r>
    </w:p>
    <w:p w14:paraId="4B1CDF6B" w14:textId="77777777" w:rsidR="00F90F74" w:rsidRPr="007B1B35" w:rsidRDefault="00F90F74" w:rsidP="007B1B35">
      <w:pPr>
        <w:pStyle w:val="a3"/>
        <w:numPr>
          <w:ilvl w:val="2"/>
          <w:numId w:val="2"/>
        </w:numPr>
        <w:spacing w:line="520" w:lineRule="exact"/>
        <w:ind w:leftChars="0"/>
        <w:rPr>
          <w:rFonts w:ascii="標楷體" w:eastAsia="標楷體" w:hAnsi="標楷體"/>
          <w:sz w:val="28"/>
          <w:szCs w:val="28"/>
        </w:rPr>
      </w:pPr>
      <w:r w:rsidRPr="007B1B35">
        <w:rPr>
          <w:rFonts w:ascii="標楷體" w:eastAsia="標楷體" w:hAnsi="標楷體" w:hint="eastAsia"/>
          <w:sz w:val="28"/>
          <w:szCs w:val="28"/>
        </w:rPr>
        <w:t>協助新北市教育局辦理</w:t>
      </w:r>
      <w:proofErr w:type="gramStart"/>
      <w:r w:rsidRPr="007B1B35">
        <w:rPr>
          <w:rFonts w:ascii="標楷體" w:eastAsia="標楷體" w:hAnsi="標楷體" w:hint="eastAsia"/>
          <w:sz w:val="28"/>
          <w:szCs w:val="28"/>
        </w:rPr>
        <w:t>暑期冰石壺</w:t>
      </w:r>
      <w:proofErr w:type="gramEnd"/>
      <w:r w:rsidRPr="007B1B35">
        <w:rPr>
          <w:rFonts w:ascii="標楷體" w:eastAsia="標楷體" w:hAnsi="標楷體" w:hint="eastAsia"/>
          <w:sz w:val="28"/>
          <w:szCs w:val="28"/>
        </w:rPr>
        <w:t>育樂營2場次。</w:t>
      </w:r>
    </w:p>
    <w:p w14:paraId="2DB3F4FF" w14:textId="77777777" w:rsidR="00F90F74" w:rsidRPr="001366F3" w:rsidRDefault="00F90F74" w:rsidP="00F90F74">
      <w:pPr>
        <w:pStyle w:val="a3"/>
        <w:numPr>
          <w:ilvl w:val="0"/>
          <w:numId w:val="2"/>
        </w:numPr>
        <w:spacing w:line="520" w:lineRule="exact"/>
        <w:ind w:leftChars="0" w:left="851" w:hanging="567"/>
        <w:rPr>
          <w:rFonts w:ascii="標楷體" w:eastAsia="標楷體" w:hAnsi="標楷體"/>
          <w:sz w:val="28"/>
          <w:szCs w:val="28"/>
        </w:rPr>
      </w:pPr>
      <w:r>
        <w:rPr>
          <w:rFonts w:ascii="標楷體" w:eastAsia="標楷體" w:hAnsi="標楷體" w:hint="eastAsia"/>
          <w:color w:val="000000" w:themeColor="text1"/>
          <w:sz w:val="28"/>
          <w:szCs w:val="28"/>
        </w:rPr>
        <w:t>辦理教練講習：</w:t>
      </w:r>
      <w:r w:rsidRPr="007F156D">
        <w:rPr>
          <w:rFonts w:ascii="標楷體" w:eastAsia="標楷體" w:hAnsi="標楷體" w:hint="eastAsia"/>
          <w:color w:val="000000" w:themeColor="text1"/>
          <w:sz w:val="28"/>
          <w:szCs w:val="28"/>
        </w:rPr>
        <w:t>112年7月22、23日及8月19日，</w:t>
      </w:r>
      <w:proofErr w:type="gramStart"/>
      <w:r w:rsidRPr="007F156D">
        <w:rPr>
          <w:rFonts w:ascii="標楷體" w:eastAsia="標楷體" w:hAnsi="標楷體" w:hint="eastAsia"/>
          <w:color w:val="000000" w:themeColor="text1"/>
          <w:sz w:val="28"/>
          <w:szCs w:val="28"/>
        </w:rPr>
        <w:t>假</w:t>
      </w:r>
      <w:r w:rsidRPr="00AA58B2">
        <w:rPr>
          <w:rFonts w:ascii="標楷體" w:eastAsia="標楷體" w:hAnsi="標楷體" w:hint="eastAsia"/>
          <w:sz w:val="28"/>
          <w:szCs w:val="28"/>
        </w:rPr>
        <w:t>本會</w:t>
      </w:r>
      <w:proofErr w:type="gramEnd"/>
      <w:r w:rsidRPr="00AA58B2">
        <w:rPr>
          <w:rFonts w:ascii="標楷體" w:eastAsia="標楷體" w:hAnsi="標楷體" w:hint="eastAsia"/>
          <w:sz w:val="28"/>
          <w:szCs w:val="28"/>
        </w:rPr>
        <w:t>及</w:t>
      </w:r>
      <w:r w:rsidRPr="007F156D">
        <w:rPr>
          <w:rFonts w:ascii="標楷體" w:eastAsia="標楷體" w:hAnsi="標楷體" w:hint="eastAsia"/>
          <w:color w:val="000000" w:themeColor="text1"/>
          <w:sz w:val="28"/>
          <w:szCs w:val="28"/>
        </w:rPr>
        <w:t>土城國民運動中心冰宮，辦理1場次之112年C級教練講習會，計26位學員參加。</w:t>
      </w:r>
    </w:p>
    <w:p w14:paraId="6BCAAE67" w14:textId="77777777" w:rsidR="00F90F74" w:rsidRDefault="00F90F74" w:rsidP="00F90F74">
      <w:pPr>
        <w:pStyle w:val="a3"/>
        <w:numPr>
          <w:ilvl w:val="0"/>
          <w:numId w:val="2"/>
        </w:numPr>
        <w:spacing w:line="520" w:lineRule="exact"/>
        <w:ind w:leftChars="0" w:left="851" w:hanging="567"/>
        <w:rPr>
          <w:rFonts w:ascii="標楷體" w:eastAsia="標楷體" w:hAnsi="標楷體"/>
          <w:sz w:val="28"/>
          <w:szCs w:val="28"/>
        </w:rPr>
      </w:pPr>
      <w:r>
        <w:rPr>
          <w:rFonts w:ascii="標楷體" w:eastAsia="標楷體" w:hAnsi="標楷體" w:hint="eastAsia"/>
          <w:sz w:val="28"/>
          <w:szCs w:val="28"/>
        </w:rPr>
        <w:t>辦理裁判講習：112年9月29、30日及10月1日；112年11月18、19日及12月9、10日，</w:t>
      </w:r>
      <w:proofErr w:type="gramStart"/>
      <w:r>
        <w:rPr>
          <w:rFonts w:ascii="標楷體" w:eastAsia="標楷體" w:hAnsi="標楷體" w:hint="eastAsia"/>
          <w:sz w:val="28"/>
          <w:szCs w:val="28"/>
        </w:rPr>
        <w:t>假</w:t>
      </w:r>
      <w:r w:rsidRPr="00AA58B2">
        <w:rPr>
          <w:rFonts w:ascii="標楷體" w:eastAsia="標楷體" w:hAnsi="標楷體" w:hint="eastAsia"/>
          <w:sz w:val="28"/>
          <w:szCs w:val="28"/>
        </w:rPr>
        <w:t>本會</w:t>
      </w:r>
      <w:proofErr w:type="gramEnd"/>
      <w:r>
        <w:rPr>
          <w:rFonts w:ascii="標楷體" w:eastAsia="標楷體" w:hAnsi="標楷體" w:hint="eastAsia"/>
          <w:sz w:val="28"/>
          <w:szCs w:val="28"/>
        </w:rPr>
        <w:t>及健行科技大學，辦理2場次之C級裁判講習會，計40位學員參加。</w:t>
      </w:r>
    </w:p>
    <w:p w14:paraId="5991A877" w14:textId="77777777" w:rsidR="00F90F74" w:rsidRDefault="00F90F74" w:rsidP="00F90F74">
      <w:pPr>
        <w:pStyle w:val="a3"/>
        <w:numPr>
          <w:ilvl w:val="0"/>
          <w:numId w:val="2"/>
        </w:numPr>
        <w:spacing w:line="520" w:lineRule="exact"/>
        <w:ind w:leftChars="0" w:left="851" w:hanging="567"/>
        <w:rPr>
          <w:rFonts w:ascii="標楷體" w:eastAsia="標楷體" w:hAnsi="標楷體"/>
          <w:sz w:val="28"/>
          <w:szCs w:val="28"/>
        </w:rPr>
      </w:pPr>
      <w:proofErr w:type="gramStart"/>
      <w:r>
        <w:rPr>
          <w:rFonts w:ascii="標楷體" w:eastAsia="標楷體" w:hAnsi="標楷體" w:hint="eastAsia"/>
          <w:sz w:val="28"/>
          <w:szCs w:val="28"/>
        </w:rPr>
        <w:t>112</w:t>
      </w:r>
      <w:proofErr w:type="gramEnd"/>
      <w:r w:rsidRPr="00283A66">
        <w:rPr>
          <w:rFonts w:ascii="標楷體" w:eastAsia="標楷體" w:hAnsi="標楷體" w:hint="eastAsia"/>
          <w:sz w:val="28"/>
          <w:szCs w:val="28"/>
        </w:rPr>
        <w:t>年度國際體育交流工作計畫：</w:t>
      </w:r>
      <w:r w:rsidRPr="004A03B3">
        <w:rPr>
          <w:rFonts w:ascii="標楷體" w:eastAsia="標楷體" w:hAnsi="標楷體"/>
          <w:sz w:val="28"/>
          <w:szCs w:val="28"/>
        </w:rPr>
        <w:t>202</w:t>
      </w:r>
      <w:r>
        <w:rPr>
          <w:rFonts w:ascii="標楷體" w:eastAsia="標楷體" w:hAnsi="標楷體" w:hint="eastAsia"/>
          <w:sz w:val="28"/>
          <w:szCs w:val="28"/>
        </w:rPr>
        <w:t>3</w:t>
      </w:r>
      <w:proofErr w:type="gramStart"/>
      <w:r>
        <w:rPr>
          <w:rFonts w:ascii="標楷體" w:eastAsia="標楷體" w:hAnsi="標楷體" w:hint="eastAsia"/>
          <w:sz w:val="28"/>
          <w:szCs w:val="28"/>
        </w:rPr>
        <w:t>世界</w:t>
      </w:r>
      <w:r w:rsidRPr="004A03B3">
        <w:rPr>
          <w:rFonts w:ascii="標楷體" w:eastAsia="標楷體" w:hAnsi="標楷體" w:hint="eastAsia"/>
          <w:sz w:val="28"/>
          <w:szCs w:val="28"/>
        </w:rPr>
        <w:t>冰石壺</w:t>
      </w:r>
      <w:proofErr w:type="gramEnd"/>
      <w:r w:rsidRPr="004A03B3">
        <w:rPr>
          <w:rFonts w:ascii="標楷體" w:eastAsia="標楷體" w:hAnsi="標楷體" w:hint="eastAsia"/>
          <w:sz w:val="28"/>
          <w:szCs w:val="28"/>
        </w:rPr>
        <w:t>總會會員國年會</w:t>
      </w:r>
      <w:r>
        <w:rPr>
          <w:rFonts w:ascii="標楷體" w:eastAsia="標楷體" w:hAnsi="標楷體" w:hint="eastAsia"/>
          <w:sz w:val="28"/>
          <w:szCs w:val="28"/>
        </w:rPr>
        <w:t>在</w:t>
      </w:r>
      <w:proofErr w:type="gramStart"/>
      <w:r>
        <w:rPr>
          <w:rFonts w:ascii="標楷體" w:eastAsia="標楷體" w:hAnsi="標楷體" w:hint="eastAsia"/>
          <w:sz w:val="28"/>
          <w:szCs w:val="28"/>
        </w:rPr>
        <w:t>韓國首爾舉行</w:t>
      </w:r>
      <w:proofErr w:type="gramEnd"/>
      <w:r>
        <w:rPr>
          <w:rFonts w:ascii="標楷體" w:eastAsia="標楷體" w:hAnsi="標楷體" w:hint="eastAsia"/>
          <w:sz w:val="28"/>
          <w:szCs w:val="28"/>
        </w:rPr>
        <w:t>，本會由戴育宏先生</w:t>
      </w:r>
      <w:r w:rsidRPr="00EF77C2">
        <w:rPr>
          <w:rFonts w:ascii="標楷體" w:eastAsia="標楷體" w:hAnsi="標楷體" w:hint="eastAsia"/>
          <w:sz w:val="28"/>
          <w:szCs w:val="28"/>
        </w:rPr>
        <w:t>(</w:t>
      </w:r>
      <w:r>
        <w:rPr>
          <w:rFonts w:ascii="標楷體" w:eastAsia="標楷體" w:hAnsi="標楷體" w:hint="eastAsia"/>
          <w:sz w:val="28"/>
          <w:szCs w:val="28"/>
        </w:rPr>
        <w:t>本會前秘書長</w:t>
      </w:r>
      <w:r w:rsidRPr="00EF77C2">
        <w:rPr>
          <w:rFonts w:ascii="標楷體" w:eastAsia="標楷體" w:hAnsi="標楷體" w:hint="eastAsia"/>
          <w:sz w:val="28"/>
          <w:szCs w:val="28"/>
        </w:rPr>
        <w:t>)</w:t>
      </w:r>
      <w:r>
        <w:rPr>
          <w:rFonts w:ascii="標楷體" w:eastAsia="標楷體" w:hAnsi="標楷體" w:hint="eastAsia"/>
          <w:sz w:val="28"/>
          <w:szCs w:val="28"/>
        </w:rPr>
        <w:t>及吳珮慈女士</w:t>
      </w:r>
      <w:r w:rsidRPr="00EF77C2">
        <w:rPr>
          <w:rFonts w:ascii="標楷體" w:eastAsia="標楷體" w:hAnsi="標楷體" w:hint="eastAsia"/>
          <w:sz w:val="28"/>
          <w:szCs w:val="28"/>
        </w:rPr>
        <w:t>(</w:t>
      </w:r>
      <w:r>
        <w:rPr>
          <w:rFonts w:ascii="標楷體" w:eastAsia="標楷體" w:hAnsi="標楷體" w:hint="eastAsia"/>
          <w:sz w:val="28"/>
          <w:szCs w:val="28"/>
        </w:rPr>
        <w:t>本會行政助理)代表參加</w:t>
      </w:r>
      <w:r w:rsidRPr="00283A66">
        <w:rPr>
          <w:rFonts w:ascii="標楷體" w:eastAsia="標楷體" w:hAnsi="標楷體" w:hint="eastAsia"/>
          <w:sz w:val="28"/>
          <w:szCs w:val="28"/>
        </w:rPr>
        <w:t>。</w:t>
      </w:r>
    </w:p>
    <w:p w14:paraId="43F8D198" w14:textId="166998C5" w:rsidR="00F90F74" w:rsidRPr="001366F3" w:rsidRDefault="007B1B35" w:rsidP="00F90F74">
      <w:pPr>
        <w:pStyle w:val="a3"/>
        <w:numPr>
          <w:ilvl w:val="0"/>
          <w:numId w:val="2"/>
        </w:numPr>
        <w:spacing w:line="520" w:lineRule="exact"/>
        <w:ind w:leftChars="0" w:left="851" w:hanging="567"/>
        <w:rPr>
          <w:rFonts w:ascii="標楷體" w:eastAsia="標楷體" w:hAnsi="標楷體"/>
          <w:sz w:val="28"/>
          <w:szCs w:val="28"/>
        </w:rPr>
      </w:pPr>
      <w:proofErr w:type="gramStart"/>
      <w:r>
        <w:rPr>
          <w:rFonts w:ascii="標楷體" w:eastAsia="標楷體" w:hAnsi="標楷體" w:hint="eastAsia"/>
          <w:kern w:val="0"/>
          <w:sz w:val="28"/>
          <w:szCs w:val="28"/>
        </w:rPr>
        <w:t>113</w:t>
      </w:r>
      <w:proofErr w:type="gramEnd"/>
      <w:r w:rsidR="00F90F74" w:rsidRPr="001366F3">
        <w:rPr>
          <w:rFonts w:ascii="標楷體" w:eastAsia="標楷體" w:hAnsi="標楷體" w:hint="eastAsia"/>
          <w:kern w:val="0"/>
          <w:sz w:val="28"/>
          <w:szCs w:val="28"/>
        </w:rPr>
        <w:t>年度教育部體育署核定補助：新臺幣300萬元，辦理國際參賽、國家代表隊選拔賽、國內訓練營、</w:t>
      </w:r>
      <w:proofErr w:type="gramStart"/>
      <w:r w:rsidR="00F90F74" w:rsidRPr="001366F3">
        <w:rPr>
          <w:rFonts w:ascii="標楷體" w:eastAsia="標楷體" w:hAnsi="標楷體" w:hint="eastAsia"/>
          <w:kern w:val="0"/>
          <w:sz w:val="28"/>
          <w:szCs w:val="28"/>
        </w:rPr>
        <w:t>全國冰石壺</w:t>
      </w:r>
      <w:proofErr w:type="gramEnd"/>
      <w:r w:rsidR="00F90F74" w:rsidRPr="001366F3">
        <w:rPr>
          <w:rFonts w:ascii="標楷體" w:eastAsia="標楷體" w:hAnsi="標楷體" w:hint="eastAsia"/>
          <w:kern w:val="0"/>
          <w:sz w:val="28"/>
          <w:szCs w:val="28"/>
        </w:rPr>
        <w:t>錦標賽及其他相關費用。</w:t>
      </w:r>
    </w:p>
    <w:p w14:paraId="3B8D916E" w14:textId="77777777" w:rsidR="00F90F74" w:rsidRDefault="00F90F74" w:rsidP="00F90F74">
      <w:pPr>
        <w:pStyle w:val="a3"/>
        <w:numPr>
          <w:ilvl w:val="0"/>
          <w:numId w:val="2"/>
        </w:numPr>
        <w:spacing w:line="520" w:lineRule="exact"/>
        <w:ind w:leftChars="0" w:left="851" w:hanging="567"/>
        <w:rPr>
          <w:rFonts w:ascii="標楷體" w:eastAsia="標楷體" w:hAnsi="標楷體"/>
          <w:sz w:val="28"/>
          <w:szCs w:val="28"/>
        </w:rPr>
      </w:pPr>
      <w:r w:rsidRPr="0041641D">
        <w:rPr>
          <w:rFonts w:ascii="標楷體" w:eastAsia="標楷體" w:hAnsi="標楷體" w:hint="eastAsia"/>
          <w:sz w:val="28"/>
          <w:szCs w:val="28"/>
        </w:rPr>
        <w:t>相關工作計畫已逐步推展</w:t>
      </w:r>
      <w:r>
        <w:rPr>
          <w:rFonts w:ascii="標楷體" w:eastAsia="標楷體" w:hAnsi="標楷體" w:hint="eastAsia"/>
          <w:sz w:val="28"/>
          <w:szCs w:val="28"/>
        </w:rPr>
        <w:t>：</w:t>
      </w:r>
    </w:p>
    <w:p w14:paraId="4111014D" w14:textId="77777777" w:rsidR="00F90F74" w:rsidRDefault="00F90F74" w:rsidP="00F90F74">
      <w:pPr>
        <w:pStyle w:val="a3"/>
        <w:numPr>
          <w:ilvl w:val="1"/>
          <w:numId w:val="2"/>
        </w:numPr>
        <w:spacing w:line="520" w:lineRule="exact"/>
        <w:ind w:leftChars="0"/>
        <w:rPr>
          <w:rFonts w:ascii="標楷體" w:eastAsia="標楷體" w:hAnsi="標楷體"/>
          <w:sz w:val="28"/>
          <w:szCs w:val="28"/>
        </w:rPr>
      </w:pPr>
      <w:proofErr w:type="gramStart"/>
      <w:r w:rsidRPr="0041641D">
        <w:rPr>
          <w:rFonts w:ascii="標楷體" w:eastAsia="標楷體" w:hAnsi="標楷體" w:hint="eastAsia"/>
          <w:sz w:val="28"/>
          <w:szCs w:val="28"/>
        </w:rPr>
        <w:t>冰石壺</w:t>
      </w:r>
      <w:proofErr w:type="gramEnd"/>
      <w:r w:rsidRPr="0041641D">
        <w:rPr>
          <w:rFonts w:ascii="標楷體" w:eastAsia="標楷體" w:hAnsi="標楷體" w:hint="eastAsia"/>
          <w:sz w:val="28"/>
          <w:szCs w:val="28"/>
        </w:rPr>
        <w:t>訓練營初階班分別土城國民運動中心3</w:t>
      </w:r>
      <w:proofErr w:type="gramStart"/>
      <w:r w:rsidRPr="0041641D">
        <w:rPr>
          <w:rFonts w:ascii="標楷體" w:eastAsia="標楷體" w:hAnsi="標楷體" w:hint="eastAsia"/>
          <w:sz w:val="28"/>
          <w:szCs w:val="28"/>
        </w:rPr>
        <w:t>樓冰宮</w:t>
      </w:r>
      <w:proofErr w:type="gramEnd"/>
      <w:r w:rsidRPr="0041641D">
        <w:rPr>
          <w:rFonts w:ascii="標楷體" w:eastAsia="標楷體" w:hAnsi="標楷體" w:hint="eastAsia"/>
          <w:sz w:val="28"/>
          <w:szCs w:val="28"/>
        </w:rPr>
        <w:t>及桃園冰世界進行中。</w:t>
      </w:r>
    </w:p>
    <w:p w14:paraId="446BC6BB" w14:textId="77777777" w:rsidR="00F90F74" w:rsidRDefault="00F90F74" w:rsidP="00F90F74">
      <w:pPr>
        <w:pStyle w:val="a3"/>
        <w:numPr>
          <w:ilvl w:val="1"/>
          <w:numId w:val="2"/>
        </w:numPr>
        <w:spacing w:line="520" w:lineRule="exact"/>
        <w:ind w:leftChars="0"/>
        <w:rPr>
          <w:rFonts w:ascii="標楷體" w:eastAsia="標楷體" w:hAnsi="標楷體"/>
          <w:sz w:val="28"/>
          <w:szCs w:val="28"/>
        </w:rPr>
      </w:pPr>
      <w:r>
        <w:rPr>
          <w:rFonts w:ascii="標楷體" w:eastAsia="標楷體" w:hAnsi="標楷體" w:hint="eastAsia"/>
          <w:sz w:val="28"/>
          <w:szCs w:val="28"/>
        </w:rPr>
        <w:t>預定113年6月12日至14日在北京辦理113年國家代表隊選拔賽，計有男子隊2隊、女子隊2隊及混合雙人組3隊報名參賽。</w:t>
      </w:r>
    </w:p>
    <w:p w14:paraId="75B3D304" w14:textId="77777777" w:rsidR="00F90F74" w:rsidRPr="0041641D" w:rsidRDefault="00F90F74" w:rsidP="00F90F74">
      <w:pPr>
        <w:pStyle w:val="a3"/>
        <w:numPr>
          <w:ilvl w:val="1"/>
          <w:numId w:val="2"/>
        </w:numPr>
        <w:spacing w:line="520" w:lineRule="exact"/>
        <w:ind w:leftChars="0"/>
        <w:rPr>
          <w:rFonts w:ascii="標楷體" w:eastAsia="標楷體" w:hAnsi="標楷體"/>
          <w:sz w:val="28"/>
          <w:szCs w:val="28"/>
        </w:rPr>
      </w:pPr>
      <w:r>
        <w:rPr>
          <w:rFonts w:ascii="標楷體" w:eastAsia="標楷體" w:hAnsi="標楷體" w:hint="eastAsia"/>
          <w:sz w:val="28"/>
          <w:szCs w:val="28"/>
        </w:rPr>
        <w:t>預定6月-8月</w:t>
      </w:r>
      <w:proofErr w:type="gramStart"/>
      <w:r>
        <w:rPr>
          <w:rFonts w:ascii="標楷體" w:eastAsia="標楷體" w:hAnsi="標楷體" w:hint="eastAsia"/>
          <w:sz w:val="28"/>
          <w:szCs w:val="28"/>
        </w:rPr>
        <w:t>辦理</w:t>
      </w:r>
      <w:r w:rsidRPr="0041641D">
        <w:rPr>
          <w:rFonts w:ascii="標楷體" w:eastAsia="標楷體" w:hAnsi="標楷體" w:hint="eastAsia"/>
          <w:sz w:val="28"/>
          <w:szCs w:val="28"/>
        </w:rPr>
        <w:t>冰石壺</w:t>
      </w:r>
      <w:proofErr w:type="gramEnd"/>
      <w:r w:rsidRPr="0041641D">
        <w:rPr>
          <w:rFonts w:ascii="標楷體" w:eastAsia="標楷體" w:hAnsi="標楷體" w:hint="eastAsia"/>
          <w:sz w:val="28"/>
          <w:szCs w:val="28"/>
        </w:rPr>
        <w:t>訓練營</w:t>
      </w:r>
      <w:r>
        <w:rPr>
          <w:rFonts w:ascii="標楷體" w:eastAsia="標楷體" w:hAnsi="標楷體" w:hint="eastAsia"/>
          <w:sz w:val="28"/>
          <w:szCs w:val="28"/>
        </w:rPr>
        <w:t>進</w:t>
      </w:r>
      <w:r w:rsidRPr="0041641D">
        <w:rPr>
          <w:rFonts w:ascii="標楷體" w:eastAsia="標楷體" w:hAnsi="標楷體" w:hint="eastAsia"/>
          <w:sz w:val="28"/>
          <w:szCs w:val="28"/>
        </w:rPr>
        <w:t>階班</w:t>
      </w:r>
      <w:r>
        <w:rPr>
          <w:rFonts w:ascii="標楷體" w:eastAsia="標楷體" w:hAnsi="標楷體" w:hint="eastAsia"/>
          <w:sz w:val="28"/>
          <w:szCs w:val="28"/>
        </w:rPr>
        <w:t>。</w:t>
      </w:r>
    </w:p>
    <w:p w14:paraId="0EB32D8D" w14:textId="77777777" w:rsidR="00F90F74" w:rsidRDefault="00F90F74" w:rsidP="00F90F74">
      <w:pPr>
        <w:pStyle w:val="a3"/>
        <w:numPr>
          <w:ilvl w:val="0"/>
          <w:numId w:val="1"/>
        </w:numPr>
        <w:spacing w:line="520" w:lineRule="exact"/>
        <w:ind w:leftChars="0" w:left="567" w:hanging="567"/>
        <w:rPr>
          <w:rFonts w:ascii="標楷體" w:eastAsia="標楷體" w:hAnsi="標楷體"/>
          <w:b/>
          <w:sz w:val="28"/>
          <w:szCs w:val="28"/>
        </w:rPr>
      </w:pPr>
      <w:r>
        <w:rPr>
          <w:rFonts w:ascii="標楷體" w:eastAsia="標楷體" w:hAnsi="標楷體" w:hint="eastAsia"/>
          <w:b/>
          <w:sz w:val="28"/>
          <w:szCs w:val="28"/>
        </w:rPr>
        <w:lastRenderedPageBreak/>
        <w:t>監事會查核報告：</w:t>
      </w:r>
    </w:p>
    <w:p w14:paraId="0AE73FAF" w14:textId="7DA3D7EF" w:rsidR="00F90F74" w:rsidRPr="0040704B" w:rsidRDefault="00757BA8" w:rsidP="00F90F74">
      <w:pPr>
        <w:pStyle w:val="a3"/>
        <w:spacing w:line="520" w:lineRule="exact"/>
        <w:ind w:leftChars="0" w:left="567"/>
        <w:rPr>
          <w:rFonts w:ascii="標楷體" w:eastAsia="標楷體" w:hAnsi="標楷體"/>
          <w:b/>
          <w:sz w:val="28"/>
          <w:szCs w:val="28"/>
        </w:rPr>
      </w:pPr>
      <w:r w:rsidRPr="0040704B">
        <w:rPr>
          <w:rFonts w:ascii="標楷體" w:eastAsia="標楷體" w:hAnsi="標楷體" w:hint="eastAsia"/>
          <w:sz w:val="28"/>
          <w:szCs w:val="28"/>
        </w:rPr>
        <w:t>理事會造送</w:t>
      </w:r>
      <w:proofErr w:type="gramStart"/>
      <w:r w:rsidRPr="0040704B">
        <w:rPr>
          <w:rFonts w:ascii="標楷體" w:eastAsia="標楷體" w:hAnsi="標楷體" w:hint="eastAsia"/>
          <w:sz w:val="28"/>
          <w:szCs w:val="28"/>
        </w:rPr>
        <w:t>112</w:t>
      </w:r>
      <w:proofErr w:type="gramEnd"/>
      <w:r w:rsidRPr="0040704B">
        <w:rPr>
          <w:rFonts w:ascii="標楷體" w:eastAsia="標楷體" w:hAnsi="標楷體" w:hint="eastAsia"/>
          <w:sz w:val="28"/>
          <w:szCs w:val="28"/>
        </w:rPr>
        <w:t>年度業務報告及資產負債表、收支決算表、基金餘</w:t>
      </w:r>
      <w:proofErr w:type="gramStart"/>
      <w:r w:rsidRPr="0040704B">
        <w:rPr>
          <w:rFonts w:ascii="標楷體" w:eastAsia="標楷體" w:hAnsi="標楷體" w:hint="eastAsia"/>
          <w:sz w:val="28"/>
          <w:szCs w:val="28"/>
        </w:rPr>
        <w:t>絀</w:t>
      </w:r>
      <w:proofErr w:type="gramEnd"/>
      <w:r w:rsidRPr="0040704B">
        <w:rPr>
          <w:rFonts w:ascii="標楷體" w:eastAsia="標楷體" w:hAnsi="標楷體" w:hint="eastAsia"/>
          <w:sz w:val="28"/>
          <w:szCs w:val="28"/>
        </w:rPr>
        <w:t>變動表、現金出納表及財務報告檢查表，其中</w:t>
      </w:r>
      <w:proofErr w:type="gramStart"/>
      <w:r w:rsidRPr="0040704B">
        <w:rPr>
          <w:rFonts w:ascii="標楷體" w:eastAsia="標楷體" w:hAnsi="標楷體" w:hint="eastAsia"/>
          <w:sz w:val="28"/>
          <w:szCs w:val="28"/>
        </w:rPr>
        <w:t>112</w:t>
      </w:r>
      <w:proofErr w:type="gramEnd"/>
      <w:r w:rsidRPr="0040704B">
        <w:rPr>
          <w:rFonts w:ascii="標楷體" w:eastAsia="標楷體" w:hAnsi="標楷體" w:hint="eastAsia"/>
          <w:sz w:val="28"/>
          <w:szCs w:val="28"/>
        </w:rPr>
        <w:t>年度財務報表及財務報告檢查表分別業經中國財稅聯合會計師事務所簡紹峰會計師查核完竣並出具無保留意見查核報告書與複核同意。前述資料經本監事會審查，尚無不符之處，</w:t>
      </w:r>
      <w:proofErr w:type="gramStart"/>
      <w:r w:rsidRPr="0040704B">
        <w:rPr>
          <w:rFonts w:ascii="標楷體" w:eastAsia="標楷體" w:hAnsi="標楷體" w:hint="eastAsia"/>
          <w:sz w:val="28"/>
          <w:szCs w:val="28"/>
        </w:rPr>
        <w:t>爰</w:t>
      </w:r>
      <w:proofErr w:type="gramEnd"/>
      <w:r w:rsidRPr="0040704B">
        <w:rPr>
          <w:rFonts w:ascii="標楷體" w:eastAsia="標楷體" w:hAnsi="標楷體" w:hint="eastAsia"/>
          <w:sz w:val="28"/>
          <w:szCs w:val="28"/>
        </w:rPr>
        <w:t>依照社會團體財務處理辦法之規定備具報告。</w:t>
      </w:r>
    </w:p>
    <w:p w14:paraId="6482DEA9" w14:textId="77777777" w:rsidR="00F90F74" w:rsidRPr="0041641D" w:rsidRDefault="00F90F74" w:rsidP="00F90F74">
      <w:pPr>
        <w:pStyle w:val="a3"/>
        <w:numPr>
          <w:ilvl w:val="0"/>
          <w:numId w:val="1"/>
        </w:numPr>
        <w:spacing w:line="520" w:lineRule="exact"/>
        <w:ind w:leftChars="0" w:left="567" w:hanging="567"/>
        <w:rPr>
          <w:rFonts w:ascii="標楷體" w:eastAsia="標楷體" w:hAnsi="標楷體"/>
          <w:b/>
          <w:sz w:val="28"/>
          <w:szCs w:val="28"/>
        </w:rPr>
      </w:pPr>
      <w:r w:rsidRPr="0041641D">
        <w:rPr>
          <w:rFonts w:ascii="標楷體" w:eastAsia="標楷體" w:hAnsi="標楷體" w:hint="eastAsia"/>
          <w:b/>
          <w:sz w:val="28"/>
          <w:szCs w:val="28"/>
        </w:rPr>
        <w:t>討論事項：</w:t>
      </w:r>
    </w:p>
    <w:p w14:paraId="0BA4DB2E" w14:textId="6A57E292" w:rsidR="00F90F74" w:rsidRPr="00324A66" w:rsidRDefault="00F90F74" w:rsidP="00F90F74">
      <w:pPr>
        <w:spacing w:line="520" w:lineRule="exact"/>
        <w:ind w:left="1134" w:hangingChars="405" w:hanging="1134"/>
        <w:rPr>
          <w:rFonts w:ascii="標楷體" w:eastAsia="標楷體" w:hAnsi="標楷體"/>
          <w:sz w:val="28"/>
          <w:szCs w:val="28"/>
        </w:rPr>
      </w:pPr>
      <w:r w:rsidRPr="00324A66">
        <w:rPr>
          <w:rFonts w:ascii="標楷體" w:eastAsia="標楷體" w:hAnsi="標楷體" w:hint="eastAsia"/>
          <w:sz w:val="28"/>
          <w:szCs w:val="28"/>
        </w:rPr>
        <w:t>案由</w:t>
      </w:r>
      <w:proofErr w:type="gramStart"/>
      <w:r w:rsidRPr="00324A66">
        <w:rPr>
          <w:rFonts w:ascii="標楷體" w:eastAsia="標楷體" w:hAnsi="標楷體" w:hint="eastAsia"/>
          <w:sz w:val="28"/>
          <w:szCs w:val="28"/>
        </w:rPr>
        <w:t>一</w:t>
      </w:r>
      <w:proofErr w:type="gramEnd"/>
      <w:r w:rsidRPr="00324A66">
        <w:rPr>
          <w:rFonts w:ascii="標楷體" w:eastAsia="標楷體" w:hAnsi="標楷體" w:hint="eastAsia"/>
          <w:sz w:val="28"/>
          <w:szCs w:val="28"/>
        </w:rPr>
        <w:t>：有關本會112年</w:t>
      </w:r>
      <w:r>
        <w:rPr>
          <w:rFonts w:ascii="標楷體" w:eastAsia="標楷體" w:hAnsi="標楷體" w:hint="eastAsia"/>
          <w:sz w:val="28"/>
          <w:szCs w:val="28"/>
        </w:rPr>
        <w:t>業務</w:t>
      </w:r>
      <w:r w:rsidRPr="00324A66">
        <w:rPr>
          <w:rFonts w:ascii="標楷體" w:eastAsia="標楷體" w:hAnsi="標楷體" w:hint="eastAsia"/>
          <w:sz w:val="28"/>
          <w:szCs w:val="28"/>
        </w:rPr>
        <w:t>報告(附件1)、收支決算表、</w:t>
      </w:r>
      <w:r w:rsidRPr="00D9766E">
        <w:rPr>
          <w:rFonts w:ascii="標楷體" w:eastAsia="標楷體" w:hAnsi="標楷體" w:hint="eastAsia"/>
          <w:color w:val="000000" w:themeColor="text1"/>
          <w:sz w:val="28"/>
          <w:szCs w:val="28"/>
        </w:rPr>
        <w:t>現金出納表</w:t>
      </w:r>
      <w:r w:rsidRPr="00324A66">
        <w:rPr>
          <w:rFonts w:ascii="標楷體" w:eastAsia="標楷體" w:hAnsi="標楷體" w:hint="eastAsia"/>
          <w:sz w:val="28"/>
          <w:szCs w:val="28"/>
        </w:rPr>
        <w:t>、資產負債表、</w:t>
      </w:r>
      <w:r w:rsidR="00757BA8" w:rsidRPr="0040704B">
        <w:rPr>
          <w:rFonts w:ascii="標楷體" w:eastAsia="標楷體" w:hAnsi="標楷體" w:hint="eastAsia"/>
          <w:sz w:val="28"/>
          <w:szCs w:val="28"/>
        </w:rPr>
        <w:t>基金餘</w:t>
      </w:r>
      <w:proofErr w:type="gramStart"/>
      <w:r w:rsidR="00757BA8" w:rsidRPr="0040704B">
        <w:rPr>
          <w:rFonts w:ascii="標楷體" w:eastAsia="標楷體" w:hAnsi="標楷體" w:hint="eastAsia"/>
          <w:sz w:val="28"/>
          <w:szCs w:val="28"/>
        </w:rPr>
        <w:t>絀</w:t>
      </w:r>
      <w:proofErr w:type="gramEnd"/>
      <w:r w:rsidR="00757BA8" w:rsidRPr="0040704B">
        <w:rPr>
          <w:rFonts w:ascii="標楷體" w:eastAsia="標楷體" w:hAnsi="標楷體" w:hint="eastAsia"/>
          <w:sz w:val="28"/>
          <w:szCs w:val="28"/>
        </w:rPr>
        <w:t>變動表</w:t>
      </w:r>
      <w:r w:rsidRPr="00324A66">
        <w:rPr>
          <w:rFonts w:ascii="標楷體" w:eastAsia="標楷體" w:hAnsi="標楷體" w:hint="eastAsia"/>
          <w:sz w:val="28"/>
          <w:szCs w:val="28"/>
        </w:rPr>
        <w:t>及財務報告檢查表等報表(附件2)，提請議</w:t>
      </w:r>
      <w:r>
        <w:rPr>
          <w:rFonts w:ascii="標楷體" w:eastAsia="標楷體" w:hAnsi="標楷體" w:hint="eastAsia"/>
          <w:sz w:val="28"/>
          <w:szCs w:val="28"/>
        </w:rPr>
        <w:t>決</w:t>
      </w:r>
      <w:r w:rsidRPr="00324A66">
        <w:rPr>
          <w:rFonts w:ascii="標楷體" w:eastAsia="標楷體" w:hAnsi="標楷體" w:hint="eastAsia"/>
          <w:sz w:val="28"/>
          <w:szCs w:val="28"/>
        </w:rPr>
        <w:t>。</w:t>
      </w:r>
    </w:p>
    <w:p w14:paraId="1D797145" w14:textId="24605734" w:rsidR="00F90F74" w:rsidRPr="00E80100" w:rsidRDefault="00F90F74" w:rsidP="00757BA8">
      <w:pPr>
        <w:spacing w:line="520" w:lineRule="exact"/>
        <w:ind w:left="1134" w:hangingChars="405" w:hanging="1134"/>
        <w:rPr>
          <w:rFonts w:ascii="標楷體" w:eastAsia="標楷體" w:hAnsi="標楷體"/>
          <w:sz w:val="28"/>
          <w:szCs w:val="28"/>
        </w:rPr>
      </w:pPr>
      <w:r w:rsidRPr="00324A66">
        <w:rPr>
          <w:rFonts w:ascii="標楷體" w:eastAsia="標楷體" w:hAnsi="標楷體" w:hint="eastAsia"/>
          <w:sz w:val="28"/>
          <w:szCs w:val="28"/>
        </w:rPr>
        <w:t>說  明：</w:t>
      </w:r>
      <w:r w:rsidRPr="0040704B">
        <w:rPr>
          <w:rFonts w:ascii="標楷體" w:eastAsia="標楷體" w:hAnsi="標楷體" w:hint="eastAsia"/>
          <w:sz w:val="28"/>
          <w:szCs w:val="28"/>
        </w:rPr>
        <w:t>本會</w:t>
      </w:r>
      <w:proofErr w:type="gramStart"/>
      <w:r w:rsidRPr="0040704B">
        <w:rPr>
          <w:rFonts w:ascii="標楷體" w:eastAsia="標楷體" w:hAnsi="標楷體" w:hint="eastAsia"/>
          <w:sz w:val="28"/>
          <w:szCs w:val="28"/>
        </w:rPr>
        <w:t>112</w:t>
      </w:r>
      <w:proofErr w:type="gramEnd"/>
      <w:r w:rsidRPr="0040704B">
        <w:rPr>
          <w:rFonts w:ascii="標楷體" w:eastAsia="標楷體" w:hAnsi="標楷體" w:hint="eastAsia"/>
          <w:sz w:val="28"/>
          <w:szCs w:val="28"/>
        </w:rPr>
        <w:t>年度相關財務報表業經中國財稅聯合會計師事務所</w:t>
      </w:r>
      <w:r w:rsidR="00757BA8" w:rsidRPr="0040704B">
        <w:rPr>
          <w:rFonts w:ascii="標楷體" w:eastAsia="標楷體" w:hAnsi="標楷體" w:hint="eastAsia"/>
          <w:sz w:val="28"/>
          <w:szCs w:val="28"/>
        </w:rPr>
        <w:t>簡紹峰會計師查核完竣並出具無保留意見查核報告書與複核同意</w:t>
      </w:r>
      <w:r w:rsidRPr="0040704B">
        <w:rPr>
          <w:rFonts w:ascii="標楷體" w:eastAsia="標楷體" w:hAnsi="標楷體" w:hint="eastAsia"/>
          <w:sz w:val="28"/>
          <w:szCs w:val="28"/>
        </w:rPr>
        <w:t>；並經監事會造具查核意見。</w:t>
      </w:r>
    </w:p>
    <w:p w14:paraId="56FB13CB" w14:textId="23CCDDD8" w:rsidR="00F90F74" w:rsidRPr="0041641D" w:rsidRDefault="00F90F74" w:rsidP="00F90F74">
      <w:pPr>
        <w:spacing w:line="520" w:lineRule="exact"/>
        <w:ind w:left="1134" w:hangingChars="405" w:hanging="1134"/>
        <w:rPr>
          <w:rFonts w:ascii="標楷體" w:eastAsia="標楷體" w:hAnsi="標楷體"/>
          <w:sz w:val="28"/>
          <w:szCs w:val="28"/>
        </w:rPr>
      </w:pPr>
      <w:r w:rsidRPr="0041641D">
        <w:rPr>
          <w:rFonts w:ascii="標楷體" w:eastAsia="標楷體" w:hAnsi="標楷體" w:hint="eastAsia"/>
          <w:sz w:val="28"/>
          <w:szCs w:val="28"/>
        </w:rPr>
        <w:t>決  議：</w:t>
      </w:r>
      <w:r w:rsidR="00323672">
        <w:rPr>
          <w:rFonts w:ascii="標楷體" w:eastAsia="標楷體" w:hAnsi="標楷體" w:hint="eastAsia"/>
          <w:sz w:val="28"/>
          <w:szCs w:val="28"/>
        </w:rPr>
        <w:t>通過。</w:t>
      </w:r>
    </w:p>
    <w:p w14:paraId="793347A2" w14:textId="2E26C7DC" w:rsidR="00F90F74" w:rsidRPr="0041641D" w:rsidRDefault="00F90F74" w:rsidP="007B1B35">
      <w:pPr>
        <w:spacing w:line="480" w:lineRule="exact"/>
        <w:ind w:left="1134" w:hangingChars="405" w:hanging="1134"/>
        <w:rPr>
          <w:rFonts w:ascii="標楷體" w:eastAsia="標楷體" w:hAnsi="標楷體"/>
          <w:kern w:val="0"/>
          <w:sz w:val="28"/>
          <w:szCs w:val="28"/>
        </w:rPr>
      </w:pPr>
      <w:r w:rsidRPr="0041641D">
        <w:rPr>
          <w:rFonts w:ascii="標楷體" w:eastAsia="標楷體" w:hAnsi="標楷體" w:hint="eastAsia"/>
          <w:sz w:val="28"/>
          <w:szCs w:val="28"/>
        </w:rPr>
        <w:t>案由二：</w:t>
      </w:r>
      <w:r w:rsidRPr="0041641D">
        <w:rPr>
          <w:rFonts w:ascii="標楷體" w:eastAsia="標楷體" w:hAnsi="標楷體" w:hint="eastAsia"/>
          <w:kern w:val="0"/>
          <w:sz w:val="28"/>
          <w:szCs w:val="28"/>
        </w:rPr>
        <w:t>有關本會</w:t>
      </w:r>
      <w:proofErr w:type="gramStart"/>
      <w:r w:rsidRPr="0041641D">
        <w:rPr>
          <w:rFonts w:ascii="標楷體" w:eastAsia="標楷體" w:hAnsi="標楷體" w:hint="eastAsia"/>
          <w:kern w:val="0"/>
          <w:sz w:val="28"/>
          <w:szCs w:val="28"/>
        </w:rPr>
        <w:t>113</w:t>
      </w:r>
      <w:proofErr w:type="gramEnd"/>
      <w:r w:rsidRPr="0041641D">
        <w:rPr>
          <w:rFonts w:ascii="標楷體" w:eastAsia="標楷體" w:hAnsi="標楷體" w:hint="eastAsia"/>
          <w:kern w:val="0"/>
          <w:sz w:val="28"/>
          <w:szCs w:val="28"/>
        </w:rPr>
        <w:t>年度工作計畫</w:t>
      </w:r>
      <w:r>
        <w:rPr>
          <w:rFonts w:ascii="標楷體" w:eastAsia="標楷體" w:hAnsi="標楷體" w:hint="eastAsia"/>
          <w:kern w:val="0"/>
          <w:sz w:val="28"/>
          <w:szCs w:val="28"/>
        </w:rPr>
        <w:t>、113年收支預算表、113年員工</w:t>
      </w:r>
      <w:proofErr w:type="gramStart"/>
      <w:r>
        <w:rPr>
          <w:rFonts w:ascii="標楷體" w:eastAsia="標楷體" w:hAnsi="標楷體" w:hint="eastAsia"/>
          <w:kern w:val="0"/>
          <w:sz w:val="28"/>
          <w:szCs w:val="28"/>
        </w:rPr>
        <w:t>待遇表</w:t>
      </w:r>
      <w:r w:rsidRPr="0041641D">
        <w:rPr>
          <w:rFonts w:ascii="標楷體" w:eastAsia="標楷體" w:hAnsi="標楷體" w:hint="eastAsia"/>
          <w:kern w:val="0"/>
          <w:sz w:val="28"/>
          <w:szCs w:val="28"/>
        </w:rPr>
        <w:t>如附件</w:t>
      </w:r>
      <w:proofErr w:type="gramEnd"/>
      <w:r w:rsidR="00F8517E" w:rsidRPr="0062513B">
        <w:rPr>
          <w:rFonts w:ascii="標楷體" w:eastAsia="標楷體" w:hAnsi="標楷體" w:hint="eastAsia"/>
          <w:kern w:val="0"/>
          <w:sz w:val="28"/>
          <w:szCs w:val="28"/>
        </w:rPr>
        <w:t>3</w:t>
      </w:r>
      <w:r w:rsidRPr="0062513B">
        <w:rPr>
          <w:rFonts w:ascii="標楷體" w:eastAsia="標楷體" w:hAnsi="標楷體" w:hint="eastAsia"/>
          <w:kern w:val="0"/>
          <w:sz w:val="28"/>
          <w:szCs w:val="28"/>
        </w:rPr>
        <w:t>-</w:t>
      </w:r>
      <w:r w:rsidR="00F8517E" w:rsidRPr="0062513B">
        <w:rPr>
          <w:rFonts w:ascii="標楷體" w:eastAsia="標楷體" w:hAnsi="標楷體" w:hint="eastAsia"/>
          <w:kern w:val="0"/>
          <w:sz w:val="28"/>
          <w:szCs w:val="28"/>
        </w:rPr>
        <w:t>5</w:t>
      </w:r>
      <w:r w:rsidRPr="0062513B">
        <w:rPr>
          <w:rFonts w:ascii="標楷體" w:eastAsia="標楷體" w:hAnsi="標楷體" w:hint="eastAsia"/>
          <w:kern w:val="0"/>
          <w:sz w:val="28"/>
          <w:szCs w:val="28"/>
        </w:rPr>
        <w:t>，</w:t>
      </w:r>
      <w:r w:rsidRPr="0041641D">
        <w:rPr>
          <w:rFonts w:ascii="標楷體" w:eastAsia="標楷體" w:hAnsi="標楷體" w:hint="eastAsia"/>
          <w:kern w:val="0"/>
          <w:sz w:val="28"/>
          <w:szCs w:val="28"/>
        </w:rPr>
        <w:t>提請議</w:t>
      </w:r>
      <w:r>
        <w:rPr>
          <w:rFonts w:ascii="標楷體" w:eastAsia="標楷體" w:hAnsi="標楷體" w:hint="eastAsia"/>
          <w:kern w:val="0"/>
          <w:sz w:val="28"/>
          <w:szCs w:val="28"/>
        </w:rPr>
        <w:t>決</w:t>
      </w:r>
      <w:r w:rsidRPr="0041641D">
        <w:rPr>
          <w:rFonts w:ascii="標楷體" w:eastAsia="標楷體" w:hAnsi="標楷體" w:hint="eastAsia"/>
          <w:kern w:val="0"/>
          <w:sz w:val="28"/>
          <w:szCs w:val="28"/>
        </w:rPr>
        <w:t>。</w:t>
      </w:r>
    </w:p>
    <w:p w14:paraId="3F4FF97A" w14:textId="77777777" w:rsidR="00F90F74" w:rsidRPr="00E80100" w:rsidRDefault="00F90F74" w:rsidP="007B1B35">
      <w:pPr>
        <w:spacing w:line="480" w:lineRule="exact"/>
        <w:ind w:left="1134" w:hangingChars="405" w:hanging="1134"/>
        <w:jc w:val="both"/>
        <w:rPr>
          <w:rFonts w:ascii="標楷體" w:eastAsia="標楷體" w:hAnsi="標楷體"/>
          <w:kern w:val="0"/>
          <w:sz w:val="28"/>
          <w:szCs w:val="28"/>
        </w:rPr>
      </w:pPr>
      <w:r w:rsidRPr="0041641D">
        <w:rPr>
          <w:rFonts w:ascii="標楷體" w:eastAsia="標楷體" w:hAnsi="標楷體" w:hint="eastAsia"/>
          <w:kern w:val="0"/>
          <w:sz w:val="28"/>
          <w:szCs w:val="28"/>
        </w:rPr>
        <w:t>說  明：</w:t>
      </w:r>
      <w:proofErr w:type="gramStart"/>
      <w:r w:rsidRPr="00C6349D">
        <w:rPr>
          <w:rFonts w:ascii="標楷體" w:eastAsia="標楷體" w:hAnsi="標楷體" w:cs="標楷體" w:hint="eastAsia"/>
          <w:sz w:val="28"/>
          <w:szCs w:val="28"/>
        </w:rPr>
        <w:t>1</w:t>
      </w:r>
      <w:r>
        <w:rPr>
          <w:rFonts w:ascii="標楷體" w:eastAsia="標楷體" w:hAnsi="標楷體" w:cs="標楷體" w:hint="eastAsia"/>
          <w:sz w:val="28"/>
          <w:szCs w:val="28"/>
        </w:rPr>
        <w:t>13</w:t>
      </w:r>
      <w:proofErr w:type="gramEnd"/>
      <w:r w:rsidRPr="00C6349D">
        <w:rPr>
          <w:rFonts w:ascii="標楷體" w:eastAsia="標楷體" w:hAnsi="標楷體" w:cs="標楷體" w:hint="eastAsia"/>
          <w:sz w:val="28"/>
          <w:szCs w:val="28"/>
        </w:rPr>
        <w:t>年度工作計畫、</w:t>
      </w:r>
      <w:proofErr w:type="gramStart"/>
      <w:r w:rsidRPr="00C6349D">
        <w:rPr>
          <w:rFonts w:ascii="標楷體" w:eastAsia="標楷體" w:hAnsi="標楷體" w:cs="標楷體" w:hint="eastAsia"/>
          <w:sz w:val="28"/>
          <w:szCs w:val="28"/>
        </w:rPr>
        <w:t>11</w:t>
      </w:r>
      <w:r>
        <w:rPr>
          <w:rFonts w:ascii="標楷體" w:eastAsia="標楷體" w:hAnsi="標楷體" w:cs="標楷體" w:hint="eastAsia"/>
          <w:sz w:val="28"/>
          <w:szCs w:val="28"/>
        </w:rPr>
        <w:t>3</w:t>
      </w:r>
      <w:proofErr w:type="gramEnd"/>
      <w:r w:rsidRPr="00C6349D">
        <w:rPr>
          <w:rFonts w:ascii="標楷體" w:eastAsia="標楷體" w:hAnsi="標楷體" w:cs="標楷體" w:hint="eastAsia"/>
          <w:sz w:val="28"/>
          <w:szCs w:val="28"/>
        </w:rPr>
        <w:t>年度收支預算表</w:t>
      </w:r>
      <w:r>
        <w:rPr>
          <w:rFonts w:ascii="標楷體" w:eastAsia="標楷體" w:hAnsi="標楷體" w:cs="標楷體" w:hint="eastAsia"/>
          <w:sz w:val="28"/>
          <w:szCs w:val="28"/>
        </w:rPr>
        <w:t>、113年員工待遇表業經本會113年3月29日理監事審議通過並經教育部體育署核備在案。</w:t>
      </w:r>
    </w:p>
    <w:p w14:paraId="7A229F40" w14:textId="1340B775" w:rsidR="00F90F74" w:rsidRPr="0041641D" w:rsidRDefault="00F90F74" w:rsidP="007B1B35">
      <w:pPr>
        <w:spacing w:line="480" w:lineRule="exact"/>
        <w:ind w:left="1134" w:hangingChars="405" w:hanging="1134"/>
        <w:rPr>
          <w:rFonts w:ascii="標楷體" w:eastAsia="標楷體" w:hAnsi="標楷體"/>
          <w:sz w:val="28"/>
          <w:szCs w:val="28"/>
        </w:rPr>
      </w:pPr>
      <w:r w:rsidRPr="0041641D">
        <w:rPr>
          <w:rFonts w:ascii="標楷體" w:eastAsia="標楷體" w:hAnsi="標楷體" w:hint="eastAsia"/>
          <w:sz w:val="28"/>
          <w:szCs w:val="28"/>
        </w:rPr>
        <w:t>決  議：</w:t>
      </w:r>
      <w:r w:rsidR="00323672">
        <w:rPr>
          <w:rFonts w:ascii="標楷體" w:eastAsia="標楷體" w:hAnsi="標楷體" w:hint="eastAsia"/>
          <w:sz w:val="28"/>
          <w:szCs w:val="28"/>
        </w:rPr>
        <w:t>通過。</w:t>
      </w:r>
    </w:p>
    <w:p w14:paraId="1D44439A" w14:textId="77777777" w:rsidR="00F90F74" w:rsidRPr="0041641D" w:rsidRDefault="00F90F74" w:rsidP="007B1B35">
      <w:pPr>
        <w:spacing w:line="480" w:lineRule="exact"/>
        <w:ind w:left="1134" w:hangingChars="405" w:hanging="1134"/>
        <w:rPr>
          <w:rFonts w:ascii="標楷體" w:eastAsia="標楷體" w:hAnsi="標楷體"/>
          <w:bCs/>
          <w:spacing w:val="-8"/>
          <w:sz w:val="28"/>
          <w:szCs w:val="28"/>
        </w:rPr>
      </w:pPr>
      <w:r w:rsidRPr="0041641D">
        <w:rPr>
          <w:rFonts w:ascii="標楷體" w:eastAsia="標楷體" w:hAnsi="標楷體" w:hint="eastAsia"/>
          <w:sz w:val="28"/>
          <w:szCs w:val="28"/>
        </w:rPr>
        <w:t>案由</w:t>
      </w:r>
      <w:proofErr w:type="gramStart"/>
      <w:r w:rsidRPr="0041641D">
        <w:rPr>
          <w:rFonts w:ascii="標楷體" w:eastAsia="標楷體" w:hAnsi="標楷體" w:hint="eastAsia"/>
          <w:sz w:val="28"/>
          <w:szCs w:val="28"/>
        </w:rPr>
        <w:t>三</w:t>
      </w:r>
      <w:proofErr w:type="gramEnd"/>
      <w:r w:rsidRPr="0041641D">
        <w:rPr>
          <w:rFonts w:ascii="標楷體" w:eastAsia="標楷體" w:hAnsi="標楷體" w:hint="eastAsia"/>
          <w:sz w:val="28"/>
          <w:szCs w:val="28"/>
        </w:rPr>
        <w:t>：</w:t>
      </w:r>
      <w:r>
        <w:rPr>
          <w:rFonts w:ascii="標楷體" w:eastAsia="標楷體" w:hAnsi="標楷體" w:hint="eastAsia"/>
          <w:sz w:val="28"/>
          <w:szCs w:val="28"/>
        </w:rPr>
        <w:t>補選第2屆團體理事1名。</w:t>
      </w:r>
    </w:p>
    <w:p w14:paraId="5EE22D68" w14:textId="77777777" w:rsidR="00F90F74" w:rsidRDefault="00F90F74" w:rsidP="007B1B35">
      <w:pPr>
        <w:spacing w:line="480" w:lineRule="exact"/>
        <w:ind w:left="1134" w:hangingChars="405" w:hanging="1134"/>
        <w:rPr>
          <w:rFonts w:ascii="標楷體" w:eastAsia="標楷體" w:hAnsi="標楷體"/>
          <w:sz w:val="28"/>
          <w:szCs w:val="28"/>
        </w:rPr>
      </w:pPr>
      <w:r w:rsidRPr="0041641D">
        <w:rPr>
          <w:rFonts w:ascii="標楷體" w:eastAsia="標楷體" w:hAnsi="標楷體" w:hint="eastAsia"/>
          <w:sz w:val="28"/>
          <w:szCs w:val="28"/>
        </w:rPr>
        <w:t>說　明：</w:t>
      </w:r>
    </w:p>
    <w:p w14:paraId="25F4CD0B" w14:textId="1E4375BD" w:rsidR="00F90F74" w:rsidRPr="0062513B" w:rsidRDefault="00F90F74" w:rsidP="007B1B35">
      <w:pPr>
        <w:pStyle w:val="a3"/>
        <w:numPr>
          <w:ilvl w:val="0"/>
          <w:numId w:val="4"/>
        </w:numPr>
        <w:spacing w:line="480" w:lineRule="exact"/>
        <w:ind w:leftChars="0" w:left="1134" w:hanging="564"/>
        <w:rPr>
          <w:rFonts w:ascii="標楷體" w:eastAsia="標楷體" w:hAnsi="標楷體"/>
          <w:sz w:val="28"/>
          <w:szCs w:val="28"/>
        </w:rPr>
      </w:pPr>
      <w:r w:rsidRPr="0062513B">
        <w:rPr>
          <w:rFonts w:ascii="標楷體" w:eastAsia="標楷體" w:hAnsi="標楷體" w:hint="eastAsia"/>
          <w:sz w:val="28"/>
          <w:szCs w:val="28"/>
        </w:rPr>
        <w:t>依據章程第18條規定辦理</w:t>
      </w:r>
      <w:r w:rsidR="00A21674" w:rsidRPr="0062513B">
        <w:rPr>
          <w:rFonts w:ascii="標楷體" w:eastAsia="標楷體" w:hAnsi="標楷體" w:hint="eastAsia"/>
          <w:sz w:val="28"/>
          <w:szCs w:val="28"/>
        </w:rPr>
        <w:t>，</w:t>
      </w:r>
      <w:r w:rsidR="00A21674" w:rsidRPr="0062513B">
        <w:rPr>
          <w:rFonts w:ascii="標楷體" w:eastAsia="標楷體" w:hAnsi="標楷體" w:hint="eastAsia"/>
          <w:bCs/>
          <w:spacing w:val="-8"/>
          <w:sz w:val="28"/>
          <w:szCs w:val="28"/>
        </w:rPr>
        <w:t>第2屆理事補選選舉實施原則如附件</w:t>
      </w:r>
      <w:r w:rsidR="00F8517E" w:rsidRPr="0062513B">
        <w:rPr>
          <w:rFonts w:ascii="標楷體" w:eastAsia="標楷體" w:hAnsi="標楷體" w:hint="eastAsia"/>
          <w:bCs/>
          <w:spacing w:val="-8"/>
          <w:sz w:val="28"/>
          <w:szCs w:val="28"/>
        </w:rPr>
        <w:t>6</w:t>
      </w:r>
      <w:r w:rsidRPr="0062513B">
        <w:rPr>
          <w:rFonts w:ascii="標楷體" w:eastAsia="標楷體" w:hAnsi="標楷體" w:hint="eastAsia"/>
          <w:sz w:val="28"/>
          <w:szCs w:val="28"/>
        </w:rPr>
        <w:t>。</w:t>
      </w:r>
    </w:p>
    <w:p w14:paraId="3B6AE5CE" w14:textId="77777777" w:rsidR="00F90F74" w:rsidRPr="0062513B" w:rsidRDefault="00F90F74" w:rsidP="007B1B35">
      <w:pPr>
        <w:pStyle w:val="a3"/>
        <w:numPr>
          <w:ilvl w:val="0"/>
          <w:numId w:val="4"/>
        </w:numPr>
        <w:spacing w:line="480" w:lineRule="exact"/>
        <w:ind w:leftChars="0" w:left="1134" w:hanging="564"/>
        <w:rPr>
          <w:rFonts w:ascii="標楷體" w:eastAsia="標楷體" w:hAnsi="標楷體"/>
          <w:sz w:val="28"/>
          <w:szCs w:val="28"/>
        </w:rPr>
      </w:pPr>
      <w:r w:rsidRPr="0062513B">
        <w:rPr>
          <w:rFonts w:ascii="標楷體" w:eastAsia="標楷體" w:hAnsi="標楷體" w:hint="eastAsia"/>
          <w:sz w:val="28"/>
          <w:szCs w:val="28"/>
        </w:rPr>
        <w:t>選舉作業</w:t>
      </w:r>
    </w:p>
    <w:p w14:paraId="0EFEDC44" w14:textId="77777777" w:rsidR="00F90F74" w:rsidRPr="0062513B" w:rsidRDefault="00F90F74" w:rsidP="007B1B35">
      <w:pPr>
        <w:pStyle w:val="a3"/>
        <w:numPr>
          <w:ilvl w:val="1"/>
          <w:numId w:val="4"/>
        </w:numPr>
        <w:spacing w:line="480" w:lineRule="exact"/>
        <w:ind w:leftChars="0" w:left="1701" w:hanging="651"/>
        <w:rPr>
          <w:rFonts w:ascii="標楷體" w:eastAsia="標楷體" w:hAnsi="標楷體"/>
          <w:sz w:val="28"/>
          <w:szCs w:val="28"/>
        </w:rPr>
      </w:pPr>
      <w:r w:rsidRPr="0062513B">
        <w:rPr>
          <w:rFonts w:ascii="標楷體" w:eastAsia="標楷體" w:hAnsi="標楷體" w:hint="eastAsia"/>
          <w:sz w:val="28"/>
          <w:szCs w:val="28"/>
        </w:rPr>
        <w:t>說明選舉辦法。</w:t>
      </w:r>
    </w:p>
    <w:p w14:paraId="6254DAAB" w14:textId="34CAADC4" w:rsidR="00F90F74" w:rsidRDefault="00F90F74" w:rsidP="007B1B35">
      <w:pPr>
        <w:pStyle w:val="a3"/>
        <w:numPr>
          <w:ilvl w:val="1"/>
          <w:numId w:val="4"/>
        </w:numPr>
        <w:spacing w:line="480" w:lineRule="exact"/>
        <w:ind w:leftChars="0" w:left="1701" w:hanging="651"/>
        <w:rPr>
          <w:rFonts w:ascii="標楷體" w:eastAsia="標楷體" w:hAnsi="標楷體"/>
          <w:sz w:val="28"/>
          <w:szCs w:val="28"/>
        </w:rPr>
      </w:pPr>
      <w:r w:rsidRPr="0062513B">
        <w:rPr>
          <w:rFonts w:ascii="標楷體" w:eastAsia="標楷體" w:hAnsi="標楷體" w:hint="eastAsia"/>
          <w:sz w:val="28"/>
          <w:szCs w:val="28"/>
        </w:rPr>
        <w:lastRenderedPageBreak/>
        <w:t>選舉-投開票。</w:t>
      </w:r>
    </w:p>
    <w:p w14:paraId="5E78FCC3" w14:textId="332E228B" w:rsidR="00323672" w:rsidRPr="00323672" w:rsidRDefault="00323672" w:rsidP="00323672">
      <w:pPr>
        <w:spacing w:line="480" w:lineRule="exact"/>
        <w:rPr>
          <w:rFonts w:ascii="標楷體" w:eastAsia="標楷體" w:hAnsi="標楷體"/>
          <w:sz w:val="28"/>
          <w:szCs w:val="28"/>
        </w:rPr>
      </w:pPr>
      <w:r>
        <w:rPr>
          <w:rFonts w:ascii="標楷體" w:eastAsia="標楷體" w:hAnsi="標楷體" w:hint="eastAsia"/>
          <w:sz w:val="28"/>
          <w:szCs w:val="28"/>
        </w:rPr>
        <w:t>選舉結果：理事當選人洪碧端。</w:t>
      </w:r>
    </w:p>
    <w:p w14:paraId="6C55B446" w14:textId="2D9C3282" w:rsidR="00F90F74" w:rsidRPr="006A414B" w:rsidRDefault="00F90F74" w:rsidP="007B1B35">
      <w:pPr>
        <w:pStyle w:val="a3"/>
        <w:numPr>
          <w:ilvl w:val="0"/>
          <w:numId w:val="1"/>
        </w:numPr>
        <w:spacing w:line="480" w:lineRule="exact"/>
        <w:ind w:leftChars="0" w:left="567" w:hanging="567"/>
        <w:rPr>
          <w:rFonts w:ascii="標楷體" w:eastAsia="標楷體" w:hAnsi="標楷體"/>
          <w:b/>
          <w:sz w:val="28"/>
          <w:szCs w:val="28"/>
        </w:rPr>
      </w:pPr>
      <w:r w:rsidRPr="006A414B">
        <w:rPr>
          <w:rFonts w:ascii="標楷體" w:eastAsia="標楷體" w:hAnsi="標楷體" w:hint="eastAsia"/>
          <w:b/>
          <w:sz w:val="28"/>
          <w:szCs w:val="28"/>
        </w:rPr>
        <w:t>臨時動議：</w:t>
      </w:r>
      <w:r w:rsidR="00323672">
        <w:rPr>
          <w:rFonts w:ascii="標楷體" w:eastAsia="標楷體" w:hAnsi="標楷體" w:hint="eastAsia"/>
          <w:b/>
          <w:sz w:val="28"/>
          <w:szCs w:val="28"/>
        </w:rPr>
        <w:t>無。</w:t>
      </w:r>
    </w:p>
    <w:p w14:paraId="2EF1DFAF" w14:textId="45908A8B" w:rsidR="00F90F74" w:rsidRDefault="00F90F74" w:rsidP="007F6DBD">
      <w:pPr>
        <w:pStyle w:val="a3"/>
        <w:numPr>
          <w:ilvl w:val="0"/>
          <w:numId w:val="1"/>
        </w:numPr>
        <w:spacing w:line="520" w:lineRule="exact"/>
        <w:ind w:leftChars="0" w:left="567" w:hanging="567"/>
        <w:rPr>
          <w:rFonts w:ascii="標楷體" w:eastAsia="標楷體" w:hAnsi="標楷體"/>
          <w:b/>
          <w:sz w:val="28"/>
          <w:szCs w:val="28"/>
        </w:rPr>
      </w:pPr>
      <w:r w:rsidRPr="007F6DBD">
        <w:rPr>
          <w:rFonts w:ascii="標楷體" w:eastAsia="標楷體" w:hAnsi="標楷體" w:hint="eastAsia"/>
          <w:b/>
          <w:sz w:val="28"/>
          <w:szCs w:val="28"/>
        </w:rPr>
        <w:t>散會：</w:t>
      </w:r>
      <w:r w:rsidR="000E0FBF" w:rsidRPr="007F6DBD">
        <w:rPr>
          <w:rFonts w:ascii="標楷體" w:eastAsia="標楷體" w:hAnsi="標楷體" w:hint="eastAsia"/>
          <w:b/>
          <w:sz w:val="28"/>
          <w:szCs w:val="28"/>
        </w:rPr>
        <w:t>上午10時。</w:t>
      </w:r>
    </w:p>
    <w:sectPr w:rsidR="00F90F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FAC74" w14:textId="77777777" w:rsidR="00C719D8" w:rsidRDefault="00C719D8" w:rsidP="00D9685A">
      <w:r>
        <w:separator/>
      </w:r>
    </w:p>
  </w:endnote>
  <w:endnote w:type="continuationSeparator" w:id="0">
    <w:p w14:paraId="1A336305" w14:textId="77777777" w:rsidR="00C719D8" w:rsidRDefault="00C719D8" w:rsidP="00D9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7D8B0" w14:textId="77777777" w:rsidR="00C719D8" w:rsidRDefault="00C719D8" w:rsidP="00D9685A">
      <w:r>
        <w:separator/>
      </w:r>
    </w:p>
  </w:footnote>
  <w:footnote w:type="continuationSeparator" w:id="0">
    <w:p w14:paraId="186AC567" w14:textId="77777777" w:rsidR="00C719D8" w:rsidRDefault="00C719D8" w:rsidP="00D9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FD8"/>
    <w:multiLevelType w:val="hybridMultilevel"/>
    <w:tmpl w:val="62A836C8"/>
    <w:lvl w:ilvl="0" w:tplc="F326B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A48F2"/>
    <w:multiLevelType w:val="multilevel"/>
    <w:tmpl w:val="AD0AF2D6"/>
    <w:lvl w:ilvl="0">
      <w:start w:val="1"/>
      <w:numFmt w:val="taiwaneseCountingThousand"/>
      <w:lvlText w:val="%1、"/>
      <w:lvlJc w:val="left"/>
      <w:pPr>
        <w:ind w:left="480" w:hanging="480"/>
      </w:pPr>
      <w:rPr>
        <w:color w:val="auto"/>
      </w:rPr>
    </w:lvl>
    <w:lvl w:ilvl="1">
      <w:start w:val="1"/>
      <w:numFmt w:val="ideographDigit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ED78B1"/>
    <w:multiLevelType w:val="hybridMultilevel"/>
    <w:tmpl w:val="FCE8106C"/>
    <w:lvl w:ilvl="0" w:tplc="432AF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915F63"/>
    <w:multiLevelType w:val="hybridMultilevel"/>
    <w:tmpl w:val="B582E842"/>
    <w:lvl w:ilvl="0" w:tplc="8F80C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8453A4"/>
    <w:multiLevelType w:val="hybridMultilevel"/>
    <w:tmpl w:val="D5AA648A"/>
    <w:lvl w:ilvl="0" w:tplc="6ED2CC6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180705B8"/>
    <w:multiLevelType w:val="hybridMultilevel"/>
    <w:tmpl w:val="E0DE501E"/>
    <w:lvl w:ilvl="0" w:tplc="5518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EF1139"/>
    <w:multiLevelType w:val="hybridMultilevel"/>
    <w:tmpl w:val="DD6040C0"/>
    <w:lvl w:ilvl="0" w:tplc="04090015">
      <w:start w:val="1"/>
      <w:numFmt w:val="taiwaneseCountingThousand"/>
      <w:lvlText w:val="%1、"/>
      <w:lvlJc w:val="left"/>
      <w:pPr>
        <w:ind w:left="780" w:hanging="480"/>
      </w:pPr>
    </w:lvl>
    <w:lvl w:ilvl="1" w:tplc="1700984C">
      <w:start w:val="1"/>
      <w:numFmt w:val="ideographDigital"/>
      <w:lvlText w:val="(%2)"/>
      <w:lvlJc w:val="left"/>
      <w:pPr>
        <w:ind w:left="1260" w:hanging="480"/>
      </w:pPr>
      <w:rPr>
        <w:rFonts w:hint="eastAsia"/>
        <w:b w:val="0"/>
      </w:rPr>
    </w:lvl>
    <w:lvl w:ilvl="2" w:tplc="517A18CC">
      <w:start w:val="1"/>
      <w:numFmt w:val="decimal"/>
      <w:lvlText w:val="%3、"/>
      <w:lvlJc w:val="left"/>
      <w:pPr>
        <w:ind w:left="1740" w:hanging="480"/>
      </w:pPr>
      <w:rPr>
        <w:rFonts w:hint="eastAsia"/>
        <w:b w:val="0"/>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3CB4EB3"/>
    <w:multiLevelType w:val="hybridMultilevel"/>
    <w:tmpl w:val="B016EF92"/>
    <w:lvl w:ilvl="0" w:tplc="2D405916">
      <w:start w:val="1"/>
      <w:numFmt w:val="ideographLegalTraditional"/>
      <w:lvlText w:val="%1、"/>
      <w:lvlJc w:val="left"/>
      <w:pPr>
        <w:ind w:left="2847" w:hanging="720"/>
      </w:pPr>
      <w:rPr>
        <w:rFonts w:hint="default"/>
        <w:b/>
      </w:rPr>
    </w:lvl>
    <w:lvl w:ilvl="1" w:tplc="4650BA5E">
      <w:start w:val="1"/>
      <w:numFmt w:val="taiwaneseCountingThousand"/>
      <w:lvlText w:val="%2、"/>
      <w:lvlJc w:val="left"/>
      <w:pPr>
        <w:ind w:left="1473" w:hanging="480"/>
      </w:pPr>
      <w:rPr>
        <w:b w:val="0"/>
        <w:color w:val="auto"/>
        <w:lang w:val="en-US"/>
      </w:rPr>
    </w:lvl>
    <w:lvl w:ilvl="2" w:tplc="CC7C380C">
      <w:start w:val="1"/>
      <w:numFmt w:val="taiwaneseCountingThousand"/>
      <w:lvlText w:val="（%3）"/>
      <w:lvlJc w:val="left"/>
      <w:pPr>
        <w:ind w:left="1757" w:hanging="480"/>
      </w:pPr>
      <w:rPr>
        <w:rFonts w:ascii="標楷體" w:eastAsia="標楷體" w:hAnsi="標楷體" w:hint="eastAsia"/>
        <w:b w:val="0"/>
        <w:lang w:val="en-US"/>
      </w:rPr>
    </w:lvl>
    <w:lvl w:ilvl="3" w:tplc="517A18CC">
      <w:start w:val="1"/>
      <w:numFmt w:val="decimal"/>
      <w:lvlText w:val="%4、"/>
      <w:lvlJc w:val="left"/>
      <w:pPr>
        <w:ind w:left="1920" w:hanging="480"/>
      </w:pPr>
      <w:rPr>
        <w:rFonts w:hint="eastAsia"/>
        <w:b w:val="0"/>
      </w:rPr>
    </w:lvl>
    <w:lvl w:ilvl="4" w:tplc="3566FD92">
      <w:start w:val="1"/>
      <w:numFmt w:val="decimal"/>
      <w:lvlText w:val="(%5)"/>
      <w:lvlJc w:val="left"/>
      <w:pPr>
        <w:ind w:left="2400" w:hanging="480"/>
      </w:pPr>
      <w:rPr>
        <w:rFonts w:hint="eastAsia"/>
        <w:b w:val="0"/>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DC0953"/>
    <w:multiLevelType w:val="hybridMultilevel"/>
    <w:tmpl w:val="D218A3BE"/>
    <w:lvl w:ilvl="0" w:tplc="84343EC0">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2A0840"/>
    <w:multiLevelType w:val="hybridMultilevel"/>
    <w:tmpl w:val="92181EAA"/>
    <w:lvl w:ilvl="0" w:tplc="A33A7A66">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E30431"/>
    <w:multiLevelType w:val="hybridMultilevel"/>
    <w:tmpl w:val="BC3CF320"/>
    <w:lvl w:ilvl="0" w:tplc="95DA3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EC025F"/>
    <w:multiLevelType w:val="hybridMultilevel"/>
    <w:tmpl w:val="FB30E7E4"/>
    <w:lvl w:ilvl="0" w:tplc="ABAA4BEE">
      <w:start w:val="1"/>
      <w:numFmt w:val="taiwaneseCountingThousand"/>
      <w:lvlText w:val="%1、"/>
      <w:lvlJc w:val="left"/>
      <w:pPr>
        <w:ind w:left="1290" w:hanging="720"/>
      </w:pPr>
      <w:rPr>
        <w:rFonts w:hint="default"/>
      </w:rPr>
    </w:lvl>
    <w:lvl w:ilvl="1" w:tplc="1700984C">
      <w:start w:val="1"/>
      <w:numFmt w:val="ideographDigital"/>
      <w:lvlText w:val="(%2)"/>
      <w:lvlJc w:val="left"/>
      <w:pPr>
        <w:ind w:left="1530" w:hanging="480"/>
      </w:pPr>
      <w:rPr>
        <w:rFonts w:hint="eastAsia"/>
        <w:b w:val="0"/>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7256DC8"/>
    <w:multiLevelType w:val="hybridMultilevel"/>
    <w:tmpl w:val="81AC2B0E"/>
    <w:lvl w:ilvl="0" w:tplc="9B3CF5A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8E5824"/>
    <w:multiLevelType w:val="hybridMultilevel"/>
    <w:tmpl w:val="B2107D74"/>
    <w:lvl w:ilvl="0" w:tplc="B156C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5E4F11"/>
    <w:multiLevelType w:val="hybridMultilevel"/>
    <w:tmpl w:val="987083C8"/>
    <w:lvl w:ilvl="0" w:tplc="6CFEC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8540F0"/>
    <w:multiLevelType w:val="hybridMultilevel"/>
    <w:tmpl w:val="C6122848"/>
    <w:lvl w:ilvl="0" w:tplc="4D424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DC26AD"/>
    <w:multiLevelType w:val="hybridMultilevel"/>
    <w:tmpl w:val="F7AE7478"/>
    <w:lvl w:ilvl="0" w:tplc="272C3D6E">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9789370">
    <w:abstractNumId w:val="9"/>
  </w:num>
  <w:num w:numId="2" w16cid:durableId="1555506379">
    <w:abstractNumId w:val="6"/>
  </w:num>
  <w:num w:numId="3" w16cid:durableId="594676933">
    <w:abstractNumId w:val="4"/>
  </w:num>
  <w:num w:numId="4" w16cid:durableId="54546354">
    <w:abstractNumId w:val="11"/>
  </w:num>
  <w:num w:numId="5" w16cid:durableId="1530606787">
    <w:abstractNumId w:val="1"/>
  </w:num>
  <w:num w:numId="6" w16cid:durableId="1454716762">
    <w:abstractNumId w:val="12"/>
  </w:num>
  <w:num w:numId="7" w16cid:durableId="1739935896">
    <w:abstractNumId w:val="7"/>
  </w:num>
  <w:num w:numId="8" w16cid:durableId="1134641919">
    <w:abstractNumId w:val="0"/>
  </w:num>
  <w:num w:numId="9" w16cid:durableId="1197506494">
    <w:abstractNumId w:val="8"/>
  </w:num>
  <w:num w:numId="10" w16cid:durableId="869221638">
    <w:abstractNumId w:val="16"/>
  </w:num>
  <w:num w:numId="11" w16cid:durableId="993340544">
    <w:abstractNumId w:val="14"/>
  </w:num>
  <w:num w:numId="12" w16cid:durableId="1255169772">
    <w:abstractNumId w:val="13"/>
  </w:num>
  <w:num w:numId="13" w16cid:durableId="1315989602">
    <w:abstractNumId w:val="10"/>
  </w:num>
  <w:num w:numId="14" w16cid:durableId="1229222526">
    <w:abstractNumId w:val="3"/>
  </w:num>
  <w:num w:numId="15" w16cid:durableId="810712946">
    <w:abstractNumId w:val="5"/>
  </w:num>
  <w:num w:numId="16" w16cid:durableId="282462883">
    <w:abstractNumId w:val="2"/>
  </w:num>
  <w:num w:numId="17" w16cid:durableId="1313830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74"/>
    <w:rsid w:val="000513E9"/>
    <w:rsid w:val="00053009"/>
    <w:rsid w:val="00060FD3"/>
    <w:rsid w:val="000712CE"/>
    <w:rsid w:val="000E0FBF"/>
    <w:rsid w:val="000E68F6"/>
    <w:rsid w:val="00126DC4"/>
    <w:rsid w:val="00197AB2"/>
    <w:rsid w:val="001A4DF1"/>
    <w:rsid w:val="001B3338"/>
    <w:rsid w:val="00245FF1"/>
    <w:rsid w:val="00254EA9"/>
    <w:rsid w:val="002621CC"/>
    <w:rsid w:val="00277F70"/>
    <w:rsid w:val="00312D71"/>
    <w:rsid w:val="00323672"/>
    <w:rsid w:val="003F1C4E"/>
    <w:rsid w:val="0040704B"/>
    <w:rsid w:val="004E3D10"/>
    <w:rsid w:val="005248A2"/>
    <w:rsid w:val="0055309F"/>
    <w:rsid w:val="005643DD"/>
    <w:rsid w:val="0059160D"/>
    <w:rsid w:val="005E0111"/>
    <w:rsid w:val="0062513B"/>
    <w:rsid w:val="00684B6D"/>
    <w:rsid w:val="00690CF0"/>
    <w:rsid w:val="006D04CC"/>
    <w:rsid w:val="006E7747"/>
    <w:rsid w:val="00757BA8"/>
    <w:rsid w:val="007B1B35"/>
    <w:rsid w:val="007C20FE"/>
    <w:rsid w:val="007E04D3"/>
    <w:rsid w:val="007E448B"/>
    <w:rsid w:val="007F6DBD"/>
    <w:rsid w:val="009710D6"/>
    <w:rsid w:val="0098504B"/>
    <w:rsid w:val="00A122DF"/>
    <w:rsid w:val="00A21674"/>
    <w:rsid w:val="00A22E07"/>
    <w:rsid w:val="00C42D4A"/>
    <w:rsid w:val="00C719D8"/>
    <w:rsid w:val="00D9685A"/>
    <w:rsid w:val="00DB17FF"/>
    <w:rsid w:val="00E12FA9"/>
    <w:rsid w:val="00E84B11"/>
    <w:rsid w:val="00F13E2C"/>
    <w:rsid w:val="00F8517E"/>
    <w:rsid w:val="00F90F74"/>
    <w:rsid w:val="00FA21DD"/>
    <w:rsid w:val="00FB528A"/>
    <w:rsid w:val="00FC6796"/>
    <w:rsid w:val="00FD5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80C1B"/>
  <w15:chartTrackingRefBased/>
  <w15:docId w15:val="{DCE540B6-9B72-4026-B98E-6660D2DF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74"/>
    <w:pPr>
      <w:ind w:leftChars="200" w:left="480"/>
    </w:pPr>
  </w:style>
  <w:style w:type="paragraph" w:customStyle="1" w:styleId="1">
    <w:name w:val="清單段落1"/>
    <w:basedOn w:val="a"/>
    <w:uiPriority w:val="34"/>
    <w:qFormat/>
    <w:rsid w:val="00C42D4A"/>
    <w:pPr>
      <w:ind w:leftChars="200" w:left="480"/>
    </w:pPr>
    <w:rPr>
      <w:rFonts w:ascii="Calibri" w:eastAsia="SimSun" w:hAnsi="Calibri"/>
      <w:szCs w:val="22"/>
    </w:rPr>
  </w:style>
  <w:style w:type="table" w:customStyle="1" w:styleId="10">
    <w:name w:val="表格格線1"/>
    <w:basedOn w:val="a1"/>
    <w:next w:val="a4"/>
    <w:uiPriority w:val="59"/>
    <w:rsid w:val="0012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12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685A"/>
    <w:pPr>
      <w:tabs>
        <w:tab w:val="center" w:pos="4153"/>
        <w:tab w:val="right" w:pos="8306"/>
      </w:tabs>
      <w:snapToGrid w:val="0"/>
    </w:pPr>
    <w:rPr>
      <w:sz w:val="20"/>
    </w:rPr>
  </w:style>
  <w:style w:type="character" w:customStyle="1" w:styleId="a6">
    <w:name w:val="頁首 字元"/>
    <w:basedOn w:val="a0"/>
    <w:link w:val="a5"/>
    <w:uiPriority w:val="99"/>
    <w:rsid w:val="00D9685A"/>
    <w:rPr>
      <w:rFonts w:ascii="Times New Roman" w:eastAsia="新細明體" w:hAnsi="Times New Roman" w:cs="Times New Roman"/>
      <w:sz w:val="20"/>
      <w:szCs w:val="20"/>
    </w:rPr>
  </w:style>
  <w:style w:type="paragraph" w:styleId="a7">
    <w:name w:val="footer"/>
    <w:basedOn w:val="a"/>
    <w:link w:val="a8"/>
    <w:uiPriority w:val="99"/>
    <w:unhideWhenUsed/>
    <w:rsid w:val="00D9685A"/>
    <w:pPr>
      <w:tabs>
        <w:tab w:val="center" w:pos="4153"/>
        <w:tab w:val="right" w:pos="8306"/>
      </w:tabs>
      <w:snapToGrid w:val="0"/>
    </w:pPr>
    <w:rPr>
      <w:sz w:val="20"/>
    </w:rPr>
  </w:style>
  <w:style w:type="character" w:customStyle="1" w:styleId="a8">
    <w:name w:val="頁尾 字元"/>
    <w:basedOn w:val="a0"/>
    <w:link w:val="a7"/>
    <w:uiPriority w:val="99"/>
    <w:rsid w:val="00D9685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 HK</dc:creator>
  <cp:keywords/>
  <dc:description/>
  <cp:lastModifiedBy>HK HK</cp:lastModifiedBy>
  <cp:revision>2</cp:revision>
  <dcterms:created xsi:type="dcterms:W3CDTF">2024-07-05T02:30:00Z</dcterms:created>
  <dcterms:modified xsi:type="dcterms:W3CDTF">2024-07-05T02:30:00Z</dcterms:modified>
</cp:coreProperties>
</file>